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9F" w:rsidRDefault="00AA7F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7F9F" w:rsidRDefault="00AA7F9F">
      <w:pPr>
        <w:pStyle w:val="ConsPlusNormal"/>
        <w:outlineLvl w:val="0"/>
      </w:pPr>
    </w:p>
    <w:p w:rsidR="00AA7F9F" w:rsidRDefault="00AA7F9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A7F9F" w:rsidRDefault="00AA7F9F">
      <w:pPr>
        <w:pStyle w:val="ConsPlusTitle"/>
        <w:jc w:val="center"/>
      </w:pPr>
    </w:p>
    <w:p w:rsidR="00AA7F9F" w:rsidRDefault="00AA7F9F">
      <w:pPr>
        <w:pStyle w:val="ConsPlusTitle"/>
        <w:jc w:val="center"/>
      </w:pPr>
      <w:r>
        <w:t>ПОСТАНОВЛЕНИЕ</w:t>
      </w:r>
    </w:p>
    <w:p w:rsidR="00AA7F9F" w:rsidRDefault="00AA7F9F">
      <w:pPr>
        <w:pStyle w:val="ConsPlusTitle"/>
        <w:jc w:val="center"/>
      </w:pPr>
      <w:r>
        <w:t>от 11 февраля 2013 г. N 25</w:t>
      </w:r>
    </w:p>
    <w:p w:rsidR="00AA7F9F" w:rsidRDefault="00AA7F9F">
      <w:pPr>
        <w:pStyle w:val="ConsPlusTitle"/>
        <w:jc w:val="center"/>
      </w:pPr>
    </w:p>
    <w:p w:rsidR="00AA7F9F" w:rsidRDefault="00AA7F9F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AA7F9F" w:rsidRDefault="00AA7F9F">
      <w:pPr>
        <w:pStyle w:val="ConsPlusTitle"/>
        <w:jc w:val="center"/>
      </w:pPr>
      <w:r>
        <w:t>ПО ВОДОСНАБЖЕНИЮ, ВОДООТВЕДЕНИЮ ГРАЖДАНАМИ, ПРОЖИВАЮЩИМИ</w:t>
      </w:r>
    </w:p>
    <w:p w:rsidR="00AA7F9F" w:rsidRDefault="00AA7F9F">
      <w:pPr>
        <w:pStyle w:val="ConsPlusTitle"/>
        <w:jc w:val="center"/>
      </w:pPr>
      <w:r>
        <w:t>В МНОГОКВАРТИРНЫХ ДОМАХ ИЛИ ЖИЛЫХ ДОМАХ НА ТЕРРИТОРИИ</w:t>
      </w:r>
    </w:p>
    <w:p w:rsidR="00AA7F9F" w:rsidRDefault="00AA7F9F">
      <w:pPr>
        <w:pStyle w:val="ConsPlusTitle"/>
        <w:jc w:val="center"/>
      </w:pPr>
      <w:r>
        <w:t>ЛЕНИНГРАДСКОЙ ОБЛАСТИ</w:t>
      </w:r>
    </w:p>
    <w:p w:rsidR="00AA7F9F" w:rsidRDefault="00AA7F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7F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F9F" w:rsidRDefault="00AA7F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F9F" w:rsidRDefault="00AA7F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A7F9F" w:rsidRDefault="00AA7F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28.06.2013 </w:t>
            </w:r>
            <w:hyperlink r:id="rId5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30.05.2014 </w:t>
            </w:r>
            <w:hyperlink r:id="rId6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06.08.2014 </w:t>
            </w:r>
            <w:hyperlink r:id="rId7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,</w:t>
            </w:r>
          </w:p>
          <w:p w:rsidR="00AA7F9F" w:rsidRDefault="00AA7F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8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29.06.2015 </w:t>
            </w:r>
            <w:hyperlink r:id="rId9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03.11.2016 </w:t>
            </w:r>
            <w:hyperlink r:id="rId10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AA7F9F" w:rsidRDefault="00AA7F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06.06.2017 </w:t>
            </w:r>
            <w:hyperlink r:id="rId11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28.12.2017 </w:t>
            </w:r>
            <w:hyperlink r:id="rId12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 xml:space="preserve">, от 11.06.2019 </w:t>
            </w:r>
            <w:hyperlink r:id="rId13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AA7F9F" w:rsidRDefault="00AA7F9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Ленинградского областного суда</w:t>
            </w:r>
          </w:p>
          <w:p w:rsidR="00AA7F9F" w:rsidRDefault="00AA7F9F">
            <w:pPr>
              <w:pStyle w:val="ConsPlusNormal"/>
              <w:jc w:val="center"/>
            </w:pPr>
            <w:r>
              <w:rPr>
                <w:color w:val="392C69"/>
              </w:rPr>
              <w:t>от 02.10.2013 N 3-47/2013)</w:t>
            </w:r>
          </w:p>
        </w:tc>
      </w:tr>
    </w:tbl>
    <w:p w:rsidR="00AA7F9F" w:rsidRDefault="00AA7F9F">
      <w:pPr>
        <w:pStyle w:val="ConsPlusNormal"/>
      </w:pPr>
    </w:p>
    <w:p w:rsidR="00AA7F9F" w:rsidRDefault="00AA7F9F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Российской Федерации от 23 мая 2006 года </w:t>
      </w:r>
      <w:hyperlink r:id="rId15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 и от 6 мая 2011 года </w:t>
      </w:r>
      <w:hyperlink r:id="rId16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Правительство Ленинградской области постановляет:</w:t>
      </w:r>
    </w:p>
    <w:p w:rsidR="00AA7F9F" w:rsidRDefault="00AA7F9F">
      <w:pPr>
        <w:pStyle w:val="ConsPlusNormal"/>
      </w:pPr>
    </w:p>
    <w:p w:rsidR="00AA7F9F" w:rsidRDefault="00AA7F9F">
      <w:pPr>
        <w:pStyle w:val="ConsPlusNormal"/>
        <w:ind w:firstLine="540"/>
        <w:jc w:val="both"/>
      </w:pPr>
      <w:r>
        <w:t xml:space="preserve">1. Утратил силу с 30 мая 2014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30.05.2014 N 201.</w:t>
      </w:r>
    </w:p>
    <w:p w:rsidR="00AA7F9F" w:rsidRDefault="00AA7F9F">
      <w:pPr>
        <w:pStyle w:val="ConsPlusNormal"/>
        <w:spacing w:before="220"/>
        <w:ind w:firstLine="540"/>
        <w:jc w:val="both"/>
      </w:pPr>
      <w:r>
        <w:t xml:space="preserve">2. Утвердить </w:t>
      </w:r>
      <w:proofErr w:type="gramStart"/>
      <w:r>
        <w:t>определенные</w:t>
      </w:r>
      <w:proofErr w:type="gramEnd"/>
      <w:r>
        <w:t xml:space="preserve"> с применением расчетного метода:</w:t>
      </w:r>
    </w:p>
    <w:p w:rsidR="00AA7F9F" w:rsidRDefault="00AA7F9F">
      <w:pPr>
        <w:pStyle w:val="ConsPlusNormal"/>
        <w:jc w:val="both"/>
      </w:pPr>
      <w:r>
        <w:t xml:space="preserve">(в ред. Постановлений Правительства Ленинградской области от 30.05.2014 </w:t>
      </w:r>
      <w:hyperlink r:id="rId18" w:history="1">
        <w:r>
          <w:rPr>
            <w:color w:val="0000FF"/>
          </w:rPr>
          <w:t>N 201</w:t>
        </w:r>
      </w:hyperlink>
      <w:r>
        <w:t xml:space="preserve">, от 28.12.2017 </w:t>
      </w:r>
      <w:hyperlink r:id="rId19" w:history="1">
        <w:r>
          <w:rPr>
            <w:color w:val="0000FF"/>
          </w:rPr>
          <w:t>N 632</w:t>
        </w:r>
      </w:hyperlink>
      <w:r>
        <w:t>)</w:t>
      </w:r>
    </w:p>
    <w:p w:rsidR="00AA7F9F" w:rsidRDefault="00AA7F9F">
      <w:pPr>
        <w:pStyle w:val="ConsPlusNormal"/>
        <w:spacing w:before="220"/>
        <w:ind w:firstLine="540"/>
        <w:jc w:val="both"/>
      </w:pPr>
      <w:hyperlink w:anchor="P125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водоснабжению, водоотведению в жилых помещениях в многоквартирных домах и жилых домах на территории Ленинградской области согласно приложению 5;</w:t>
      </w:r>
    </w:p>
    <w:p w:rsidR="00AA7F9F" w:rsidRDefault="00AA7F9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28.12.2017 N 632)</w:t>
      </w:r>
    </w:p>
    <w:p w:rsidR="00AA7F9F" w:rsidRDefault="00AA7F9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06.06.2017 N 199;</w:t>
      </w:r>
    </w:p>
    <w:p w:rsidR="00AA7F9F" w:rsidRDefault="00AA7F9F">
      <w:pPr>
        <w:pStyle w:val="ConsPlusNormal"/>
        <w:spacing w:before="220"/>
        <w:ind w:firstLine="540"/>
        <w:jc w:val="both"/>
      </w:pPr>
      <w:hyperlink w:anchor="P248" w:history="1">
        <w:r>
          <w:rPr>
            <w:color w:val="0000FF"/>
          </w:rPr>
          <w:t>нормативы</w:t>
        </w:r>
      </w:hyperlink>
      <w:r>
        <w:t xml:space="preserve"> потребления холодной воды для предоставления коммунальной услуги по горячему водоснабжению в жилых помещениях в многоквартирных домах и жилых домах на территории Ленинградской области согласно приложению 6-1;</w:t>
      </w:r>
    </w:p>
    <w:p w:rsidR="00AA7F9F" w:rsidRDefault="00AA7F9F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28.12.2017 N 632)</w:t>
      </w:r>
    </w:p>
    <w:p w:rsidR="00AA7F9F" w:rsidRDefault="00AA7F9F">
      <w:pPr>
        <w:pStyle w:val="ConsPlusNormal"/>
        <w:spacing w:before="220"/>
        <w:ind w:firstLine="540"/>
        <w:jc w:val="both"/>
      </w:pPr>
      <w:hyperlink w:anchor="P296" w:history="1">
        <w:r>
          <w:rPr>
            <w:color w:val="0000FF"/>
          </w:rPr>
          <w:t>нормативы</w:t>
        </w:r>
      </w:hyperlink>
      <w:r>
        <w:t xml:space="preserve"> расхода тепловой энергии </w:t>
      </w:r>
      <w:proofErr w:type="gramStart"/>
      <w:r>
        <w:t>на подогрев холодной воды для предоставления коммунальной услуги по горячему водоснабжению в жилых помещениях в многоквартирных домах</w:t>
      </w:r>
      <w:proofErr w:type="gramEnd"/>
      <w:r>
        <w:t xml:space="preserve"> и жилых домах на территории Ленинградской области согласно приложению 6-2;</w:t>
      </w:r>
    </w:p>
    <w:p w:rsidR="00AA7F9F" w:rsidRDefault="00AA7F9F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28.12.2017 N 632)</w:t>
      </w:r>
    </w:p>
    <w:p w:rsidR="00AA7F9F" w:rsidRDefault="00AA7F9F">
      <w:pPr>
        <w:pStyle w:val="ConsPlusNormal"/>
        <w:spacing w:before="220"/>
        <w:ind w:firstLine="540"/>
        <w:jc w:val="both"/>
      </w:pPr>
      <w:hyperlink w:anchor="P335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земельных участков и надворных построек на территории Ленинградской области </w:t>
      </w:r>
      <w:r>
        <w:lastRenderedPageBreak/>
        <w:t>при отсутствии приборов учета согласно приложению 7.</w:t>
      </w:r>
    </w:p>
    <w:p w:rsidR="00AA7F9F" w:rsidRDefault="00AA7F9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мая 2011 года N 151 "Об утверждении нормативов потребления коммунальных услуг по электроснабжению гражданами, проживающими в многоквартирных домах или жилых домах на территории Ленинградской области, при отсутствии приборов учета электроэнергии и о внесении изменения в постановление Правительства Ленинградской области от 29 декабря 2007 года N 349".</w:t>
      </w:r>
      <w:proofErr w:type="gramEnd"/>
    </w:p>
    <w:p w:rsidR="00AA7F9F" w:rsidRDefault="00AA7F9F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по истечении 10 дней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распространяется на правоотношения, возникшие с 1 февраля 2013 года.</w:t>
      </w:r>
    </w:p>
    <w:p w:rsidR="00AA7F9F" w:rsidRDefault="00AA7F9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AA7F9F" w:rsidRDefault="00AA7F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277)</w:t>
      </w:r>
    </w:p>
    <w:p w:rsidR="00AA7F9F" w:rsidRDefault="00AA7F9F">
      <w:pPr>
        <w:pStyle w:val="ConsPlusNormal"/>
      </w:pPr>
    </w:p>
    <w:p w:rsidR="00AA7F9F" w:rsidRDefault="00AA7F9F">
      <w:pPr>
        <w:pStyle w:val="ConsPlusNormal"/>
        <w:jc w:val="right"/>
      </w:pPr>
      <w:r>
        <w:t>Губернатор</w:t>
      </w:r>
    </w:p>
    <w:p w:rsidR="00AA7F9F" w:rsidRDefault="00AA7F9F">
      <w:pPr>
        <w:pStyle w:val="ConsPlusNormal"/>
        <w:jc w:val="right"/>
      </w:pPr>
      <w:r>
        <w:t>Ленинградской области</w:t>
      </w:r>
    </w:p>
    <w:p w:rsidR="00AA7F9F" w:rsidRDefault="00AA7F9F">
      <w:pPr>
        <w:pStyle w:val="ConsPlusNormal"/>
        <w:jc w:val="right"/>
      </w:pPr>
      <w:r>
        <w:t>А.Дрозденко</w:t>
      </w: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  <w:jc w:val="right"/>
        <w:outlineLvl w:val="0"/>
      </w:pPr>
      <w:r>
        <w:t>УТВЕРЖДЕНЫ</w:t>
      </w:r>
    </w:p>
    <w:p w:rsidR="00AA7F9F" w:rsidRDefault="00AA7F9F">
      <w:pPr>
        <w:pStyle w:val="ConsPlusNormal"/>
        <w:jc w:val="right"/>
      </w:pPr>
      <w:r>
        <w:t>постановлением Правительства</w:t>
      </w:r>
    </w:p>
    <w:p w:rsidR="00AA7F9F" w:rsidRDefault="00AA7F9F">
      <w:pPr>
        <w:pStyle w:val="ConsPlusNormal"/>
        <w:jc w:val="right"/>
      </w:pPr>
      <w:r>
        <w:t>Ленинградской области</w:t>
      </w:r>
    </w:p>
    <w:p w:rsidR="00AA7F9F" w:rsidRDefault="00AA7F9F">
      <w:pPr>
        <w:pStyle w:val="ConsPlusNormal"/>
        <w:jc w:val="right"/>
      </w:pPr>
      <w:r>
        <w:t>от 11.02.2013 N 25</w:t>
      </w:r>
    </w:p>
    <w:p w:rsidR="00AA7F9F" w:rsidRDefault="00AA7F9F">
      <w:pPr>
        <w:pStyle w:val="ConsPlusNormal"/>
        <w:jc w:val="right"/>
      </w:pPr>
      <w:r>
        <w:t>(приложение 1)</w:t>
      </w:r>
    </w:p>
    <w:p w:rsidR="00AA7F9F" w:rsidRDefault="00AA7F9F">
      <w:pPr>
        <w:pStyle w:val="ConsPlusNormal"/>
      </w:pPr>
    </w:p>
    <w:p w:rsidR="00AA7F9F" w:rsidRDefault="00AA7F9F">
      <w:pPr>
        <w:pStyle w:val="ConsPlusTitle"/>
        <w:jc w:val="center"/>
      </w:pPr>
      <w:r>
        <w:t>НОРМАТИВЫ</w:t>
      </w:r>
    </w:p>
    <w:p w:rsidR="00AA7F9F" w:rsidRDefault="00AA7F9F">
      <w:pPr>
        <w:pStyle w:val="ConsPlusTitle"/>
        <w:jc w:val="center"/>
      </w:pPr>
      <w:r>
        <w:t>ПОТРЕБЛЕНИЯ КОММУНАЛЬНОЙ УСЛУГИ ПО ЭЛЕКТРОСНАБЖЕНИЮ</w:t>
      </w:r>
    </w:p>
    <w:p w:rsidR="00AA7F9F" w:rsidRDefault="00AA7F9F">
      <w:pPr>
        <w:pStyle w:val="ConsPlusTitle"/>
        <w:jc w:val="center"/>
      </w:pPr>
      <w:r>
        <w:t>В ЖИЛЫХ ПОМЕЩЕНИЯХ В МНОГОКВАРТИРНЫХ ДОМАХ И ЖИЛЫХ ДОМАХ</w:t>
      </w:r>
    </w:p>
    <w:p w:rsidR="00AA7F9F" w:rsidRDefault="00AA7F9F">
      <w:pPr>
        <w:pStyle w:val="ConsPlusTitle"/>
        <w:jc w:val="center"/>
      </w:pPr>
      <w:r>
        <w:t>НА ТЕРРИТОРИИ ЛЕНИНГРАДСКОЙ ОБЛАСТИ ПРИ ОТСУТСТВИИ</w:t>
      </w:r>
    </w:p>
    <w:p w:rsidR="00AA7F9F" w:rsidRDefault="00AA7F9F">
      <w:pPr>
        <w:pStyle w:val="ConsPlusTitle"/>
        <w:jc w:val="center"/>
      </w:pPr>
      <w:r>
        <w:t>ПРИБОРОВ УЧЕТА</w:t>
      </w:r>
    </w:p>
    <w:p w:rsidR="00AA7F9F" w:rsidRDefault="00AA7F9F">
      <w:pPr>
        <w:pStyle w:val="ConsPlusNormal"/>
      </w:pPr>
    </w:p>
    <w:p w:rsidR="00AA7F9F" w:rsidRDefault="00AA7F9F">
      <w:pPr>
        <w:pStyle w:val="ConsPlusNormal"/>
        <w:jc w:val="center"/>
      </w:pPr>
      <w:r>
        <w:t xml:space="preserve">Утратили силу с 30 мая 2014 года. - </w:t>
      </w:r>
      <w:hyperlink r:id="rId26" w:history="1">
        <w:r>
          <w:rPr>
            <w:color w:val="0000FF"/>
          </w:rPr>
          <w:t>Постановление</w:t>
        </w:r>
      </w:hyperlink>
    </w:p>
    <w:p w:rsidR="00AA7F9F" w:rsidRDefault="00AA7F9F">
      <w:pPr>
        <w:pStyle w:val="ConsPlusNormal"/>
        <w:jc w:val="center"/>
      </w:pPr>
      <w:r>
        <w:t>Правительства Ленинградской области от 30.05.2014 N 201.</w:t>
      </w: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  <w:jc w:val="right"/>
        <w:outlineLvl w:val="0"/>
      </w:pPr>
      <w:r>
        <w:t>УТВЕРЖДЕНЫ</w:t>
      </w:r>
    </w:p>
    <w:p w:rsidR="00AA7F9F" w:rsidRDefault="00AA7F9F">
      <w:pPr>
        <w:pStyle w:val="ConsPlusNormal"/>
        <w:jc w:val="right"/>
      </w:pPr>
      <w:r>
        <w:t>постановлением Правительства</w:t>
      </w:r>
    </w:p>
    <w:p w:rsidR="00AA7F9F" w:rsidRDefault="00AA7F9F">
      <w:pPr>
        <w:pStyle w:val="ConsPlusNormal"/>
        <w:jc w:val="right"/>
      </w:pPr>
      <w:r>
        <w:t>Ленинградской области</w:t>
      </w:r>
    </w:p>
    <w:p w:rsidR="00AA7F9F" w:rsidRDefault="00AA7F9F">
      <w:pPr>
        <w:pStyle w:val="ConsPlusNormal"/>
        <w:jc w:val="right"/>
      </w:pPr>
      <w:r>
        <w:t>от 11.02.2013 N 25</w:t>
      </w:r>
    </w:p>
    <w:p w:rsidR="00AA7F9F" w:rsidRDefault="00AA7F9F">
      <w:pPr>
        <w:pStyle w:val="ConsPlusNormal"/>
        <w:jc w:val="right"/>
      </w:pPr>
      <w:r>
        <w:t>(приложение 2)</w:t>
      </w:r>
    </w:p>
    <w:p w:rsidR="00AA7F9F" w:rsidRDefault="00AA7F9F">
      <w:pPr>
        <w:pStyle w:val="ConsPlusNormal"/>
      </w:pPr>
    </w:p>
    <w:p w:rsidR="00AA7F9F" w:rsidRDefault="00AA7F9F">
      <w:pPr>
        <w:pStyle w:val="ConsPlusTitle"/>
        <w:jc w:val="center"/>
      </w:pPr>
      <w:r>
        <w:t>НОРМАТИВЫ</w:t>
      </w:r>
    </w:p>
    <w:p w:rsidR="00AA7F9F" w:rsidRDefault="00AA7F9F">
      <w:pPr>
        <w:pStyle w:val="ConsPlusTitle"/>
        <w:jc w:val="center"/>
      </w:pPr>
      <w:r>
        <w:t>ПОТРЕБЛЕНИЯ КОММУНАЛЬНОЙ УСЛУГИ ПО ЭЛЕКТРОСНАБЖЕНИЮ</w:t>
      </w:r>
    </w:p>
    <w:p w:rsidR="00AA7F9F" w:rsidRDefault="00AA7F9F">
      <w:pPr>
        <w:pStyle w:val="ConsPlusTitle"/>
        <w:jc w:val="center"/>
      </w:pPr>
      <w:r>
        <w:t>НА ОБЩЕДОМОВЫЕ НУЖДЫ В МНОГОКВАРТИРНЫХ ДОМАХ НА ТЕРРИТОРИИ</w:t>
      </w:r>
    </w:p>
    <w:p w:rsidR="00AA7F9F" w:rsidRDefault="00AA7F9F">
      <w:pPr>
        <w:pStyle w:val="ConsPlusTitle"/>
        <w:jc w:val="center"/>
      </w:pPr>
      <w:r>
        <w:t>ЛЕНИНГРАДСКОЙ ОБЛАСТИ ПРИ ОТСУТСТВИИ ПРИБОРОВ УЧЕТА</w:t>
      </w:r>
    </w:p>
    <w:p w:rsidR="00AA7F9F" w:rsidRDefault="00AA7F9F">
      <w:pPr>
        <w:pStyle w:val="ConsPlusNormal"/>
      </w:pPr>
    </w:p>
    <w:p w:rsidR="00AA7F9F" w:rsidRDefault="00AA7F9F">
      <w:pPr>
        <w:pStyle w:val="ConsPlusNormal"/>
        <w:jc w:val="center"/>
      </w:pPr>
      <w:r>
        <w:t xml:space="preserve">Утратили силу с 30 мая 2014 года. - </w:t>
      </w:r>
      <w:hyperlink r:id="rId27" w:history="1">
        <w:r>
          <w:rPr>
            <w:color w:val="0000FF"/>
          </w:rPr>
          <w:t>Постановление</w:t>
        </w:r>
      </w:hyperlink>
    </w:p>
    <w:p w:rsidR="00AA7F9F" w:rsidRDefault="00AA7F9F">
      <w:pPr>
        <w:pStyle w:val="ConsPlusNormal"/>
        <w:jc w:val="center"/>
      </w:pPr>
      <w:r>
        <w:t>Правительства Ленинградской области от 30.05.2014 N 201.</w:t>
      </w: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  <w:jc w:val="right"/>
        <w:outlineLvl w:val="0"/>
      </w:pPr>
      <w:r>
        <w:t>УТВЕРЖДЕНЫ</w:t>
      </w:r>
    </w:p>
    <w:p w:rsidR="00AA7F9F" w:rsidRDefault="00AA7F9F">
      <w:pPr>
        <w:pStyle w:val="ConsPlusNormal"/>
        <w:jc w:val="right"/>
      </w:pPr>
      <w:r>
        <w:t>постановлением Правительства</w:t>
      </w:r>
    </w:p>
    <w:p w:rsidR="00AA7F9F" w:rsidRDefault="00AA7F9F">
      <w:pPr>
        <w:pStyle w:val="ConsPlusNormal"/>
        <w:jc w:val="right"/>
      </w:pPr>
      <w:r>
        <w:t>Ленинградской области</w:t>
      </w:r>
    </w:p>
    <w:p w:rsidR="00AA7F9F" w:rsidRDefault="00AA7F9F">
      <w:pPr>
        <w:pStyle w:val="ConsPlusNormal"/>
        <w:jc w:val="right"/>
      </w:pPr>
      <w:r>
        <w:t>от 11.02.2013 N 25</w:t>
      </w:r>
    </w:p>
    <w:p w:rsidR="00AA7F9F" w:rsidRDefault="00AA7F9F">
      <w:pPr>
        <w:pStyle w:val="ConsPlusNormal"/>
        <w:jc w:val="right"/>
      </w:pPr>
      <w:r>
        <w:t>(приложение 3)</w:t>
      </w:r>
    </w:p>
    <w:p w:rsidR="00AA7F9F" w:rsidRDefault="00AA7F9F">
      <w:pPr>
        <w:pStyle w:val="ConsPlusNormal"/>
      </w:pPr>
    </w:p>
    <w:p w:rsidR="00AA7F9F" w:rsidRDefault="00AA7F9F">
      <w:pPr>
        <w:pStyle w:val="ConsPlusTitle"/>
        <w:jc w:val="center"/>
      </w:pPr>
      <w:r>
        <w:t>НОРМАТИВЫ</w:t>
      </w:r>
    </w:p>
    <w:p w:rsidR="00AA7F9F" w:rsidRDefault="00AA7F9F">
      <w:pPr>
        <w:pStyle w:val="ConsPlusTitle"/>
        <w:jc w:val="center"/>
      </w:pPr>
      <w:r>
        <w:t>ПОТРЕБЛЕНИЯ КОММУНАЛЬНОЙ УСЛУГИ ПО ЭЛЕКТРОСНАБЖЕНИЮ</w:t>
      </w:r>
    </w:p>
    <w:p w:rsidR="00AA7F9F" w:rsidRDefault="00AA7F9F">
      <w:pPr>
        <w:pStyle w:val="ConsPlusTitle"/>
        <w:jc w:val="center"/>
      </w:pPr>
      <w:r>
        <w:t>В ЖИЛЫХ ПОМЕЩЕНИЯХ В МНОГОКВАРТИРНЫХ ДОМАХ И ЖИЛЫХ ДОМАХ</w:t>
      </w:r>
    </w:p>
    <w:p w:rsidR="00AA7F9F" w:rsidRDefault="00AA7F9F">
      <w:pPr>
        <w:pStyle w:val="ConsPlusTitle"/>
        <w:jc w:val="center"/>
      </w:pPr>
      <w:r>
        <w:t xml:space="preserve">НА ТЕРРИТОРИИ ЛЕНИНГРАДСКОЙ ОБЛАСТИ, </w:t>
      </w:r>
      <w:proofErr w:type="gramStart"/>
      <w:r>
        <w:t>ОБОРУДОВАННЫХ</w:t>
      </w:r>
      <w:proofErr w:type="gramEnd"/>
    </w:p>
    <w:p w:rsidR="00AA7F9F" w:rsidRDefault="00AA7F9F">
      <w:pPr>
        <w:pStyle w:val="ConsPlusTitle"/>
        <w:jc w:val="center"/>
      </w:pPr>
      <w:r>
        <w:t>ЭЛЕКТРОВОДОНАГРЕВАТЕЛЯМИ, ПРИ ОТСУТСТВИИ ПРИБОРОВ УЧЕТА</w:t>
      </w:r>
    </w:p>
    <w:p w:rsidR="00AA7F9F" w:rsidRDefault="00AA7F9F">
      <w:pPr>
        <w:pStyle w:val="ConsPlusNormal"/>
      </w:pPr>
    </w:p>
    <w:p w:rsidR="00AA7F9F" w:rsidRDefault="00AA7F9F">
      <w:pPr>
        <w:pStyle w:val="ConsPlusNormal"/>
        <w:jc w:val="center"/>
      </w:pPr>
      <w:r>
        <w:t xml:space="preserve">Утратили силу с 30 мая 2014 года. - </w:t>
      </w:r>
      <w:hyperlink r:id="rId28" w:history="1">
        <w:r>
          <w:rPr>
            <w:color w:val="0000FF"/>
          </w:rPr>
          <w:t>Постановление</w:t>
        </w:r>
      </w:hyperlink>
    </w:p>
    <w:p w:rsidR="00AA7F9F" w:rsidRDefault="00AA7F9F">
      <w:pPr>
        <w:pStyle w:val="ConsPlusNormal"/>
        <w:jc w:val="center"/>
      </w:pPr>
      <w:r>
        <w:t>Правительства Ленинградской области от 30.05.2014 N 201.</w:t>
      </w: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  <w:jc w:val="right"/>
        <w:outlineLvl w:val="0"/>
      </w:pPr>
      <w:r>
        <w:t>УТВЕРЖДЕНЫ</w:t>
      </w:r>
    </w:p>
    <w:p w:rsidR="00AA7F9F" w:rsidRDefault="00AA7F9F">
      <w:pPr>
        <w:pStyle w:val="ConsPlusNormal"/>
        <w:jc w:val="right"/>
      </w:pPr>
      <w:r>
        <w:t>постановлением Правительства</w:t>
      </w:r>
    </w:p>
    <w:p w:rsidR="00AA7F9F" w:rsidRDefault="00AA7F9F">
      <w:pPr>
        <w:pStyle w:val="ConsPlusNormal"/>
        <w:jc w:val="right"/>
      </w:pPr>
      <w:r>
        <w:t>Ленинградской области</w:t>
      </w:r>
    </w:p>
    <w:p w:rsidR="00AA7F9F" w:rsidRDefault="00AA7F9F">
      <w:pPr>
        <w:pStyle w:val="ConsPlusNormal"/>
        <w:jc w:val="right"/>
      </w:pPr>
      <w:r>
        <w:t>от 11.02.2013 N 25</w:t>
      </w:r>
    </w:p>
    <w:p w:rsidR="00AA7F9F" w:rsidRDefault="00AA7F9F">
      <w:pPr>
        <w:pStyle w:val="ConsPlusNormal"/>
        <w:jc w:val="right"/>
      </w:pPr>
      <w:r>
        <w:t>(приложение 4)</w:t>
      </w:r>
    </w:p>
    <w:p w:rsidR="00AA7F9F" w:rsidRDefault="00AA7F9F">
      <w:pPr>
        <w:pStyle w:val="ConsPlusNormal"/>
      </w:pPr>
    </w:p>
    <w:p w:rsidR="00AA7F9F" w:rsidRDefault="00AA7F9F">
      <w:pPr>
        <w:pStyle w:val="ConsPlusTitle"/>
        <w:jc w:val="center"/>
      </w:pPr>
      <w:r>
        <w:t>НОРМАТИВЫ</w:t>
      </w:r>
    </w:p>
    <w:p w:rsidR="00AA7F9F" w:rsidRDefault="00AA7F9F">
      <w:pPr>
        <w:pStyle w:val="ConsPlusTitle"/>
        <w:jc w:val="center"/>
      </w:pPr>
      <w:r>
        <w:t>ПОТРЕБЛЕНИЯ КОММУНАЛЬНОЙ УСЛУГИ ПО ЭЛЕКТРОСНАБЖЕНИЮ</w:t>
      </w:r>
    </w:p>
    <w:p w:rsidR="00AA7F9F" w:rsidRDefault="00AA7F9F">
      <w:pPr>
        <w:pStyle w:val="ConsPlusTitle"/>
        <w:jc w:val="center"/>
      </w:pPr>
      <w:r>
        <w:t>ПРИ ИСПОЛЬЗОВАНИИ ЗЕМЕЛЬНЫХ УЧАСТКОВ И НАДВОРНЫХ ПОСТРОЕК</w:t>
      </w:r>
    </w:p>
    <w:p w:rsidR="00AA7F9F" w:rsidRDefault="00AA7F9F">
      <w:pPr>
        <w:pStyle w:val="ConsPlusTitle"/>
        <w:jc w:val="center"/>
      </w:pPr>
      <w:r>
        <w:t>НА ТЕРРИТОРИИ ЛЕНИНГРАДСКОЙ ОБЛАСТИ ПРИ ОТСУТСТВИИ</w:t>
      </w:r>
    </w:p>
    <w:p w:rsidR="00AA7F9F" w:rsidRDefault="00AA7F9F">
      <w:pPr>
        <w:pStyle w:val="ConsPlusTitle"/>
        <w:jc w:val="center"/>
      </w:pPr>
      <w:r>
        <w:t>ПРИБОРОВ УЧЕТА</w:t>
      </w:r>
    </w:p>
    <w:p w:rsidR="00AA7F9F" w:rsidRDefault="00AA7F9F">
      <w:pPr>
        <w:pStyle w:val="ConsPlusNormal"/>
      </w:pPr>
    </w:p>
    <w:p w:rsidR="00AA7F9F" w:rsidRDefault="00AA7F9F">
      <w:pPr>
        <w:pStyle w:val="ConsPlusNormal"/>
        <w:jc w:val="center"/>
      </w:pPr>
      <w:r>
        <w:t xml:space="preserve">Утратили силу с 30 мая 2014 года. - </w:t>
      </w:r>
      <w:hyperlink r:id="rId29" w:history="1">
        <w:r>
          <w:rPr>
            <w:color w:val="0000FF"/>
          </w:rPr>
          <w:t>Постановление</w:t>
        </w:r>
      </w:hyperlink>
    </w:p>
    <w:p w:rsidR="00AA7F9F" w:rsidRDefault="00AA7F9F">
      <w:pPr>
        <w:pStyle w:val="ConsPlusNormal"/>
        <w:jc w:val="center"/>
      </w:pPr>
      <w:r>
        <w:t>Правительства Ленинградской области от 30.05.2014 N 201.</w:t>
      </w: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  <w:jc w:val="right"/>
        <w:outlineLvl w:val="0"/>
      </w:pPr>
      <w:r>
        <w:t>УТВЕРЖДЕНЫ</w:t>
      </w:r>
    </w:p>
    <w:p w:rsidR="00AA7F9F" w:rsidRDefault="00AA7F9F">
      <w:pPr>
        <w:pStyle w:val="ConsPlusNormal"/>
        <w:jc w:val="right"/>
      </w:pPr>
      <w:r>
        <w:t>постановлением Правительства</w:t>
      </w:r>
    </w:p>
    <w:p w:rsidR="00AA7F9F" w:rsidRDefault="00AA7F9F">
      <w:pPr>
        <w:pStyle w:val="ConsPlusNormal"/>
        <w:jc w:val="right"/>
      </w:pPr>
      <w:r>
        <w:t>Ленинградской области</w:t>
      </w:r>
    </w:p>
    <w:p w:rsidR="00AA7F9F" w:rsidRDefault="00AA7F9F">
      <w:pPr>
        <w:pStyle w:val="ConsPlusNormal"/>
        <w:jc w:val="right"/>
      </w:pPr>
      <w:r>
        <w:t>от 11.02.2013 N 25</w:t>
      </w:r>
    </w:p>
    <w:p w:rsidR="00AA7F9F" w:rsidRDefault="00AA7F9F">
      <w:pPr>
        <w:pStyle w:val="ConsPlusNormal"/>
        <w:jc w:val="right"/>
      </w:pPr>
      <w:r>
        <w:t>(приложение 5)</w:t>
      </w:r>
    </w:p>
    <w:p w:rsidR="00AA7F9F" w:rsidRDefault="00AA7F9F">
      <w:pPr>
        <w:pStyle w:val="ConsPlusNormal"/>
      </w:pPr>
    </w:p>
    <w:p w:rsidR="00AA7F9F" w:rsidRDefault="00AA7F9F">
      <w:pPr>
        <w:pStyle w:val="ConsPlusTitle"/>
        <w:jc w:val="center"/>
      </w:pPr>
      <w:bookmarkStart w:id="0" w:name="P125"/>
      <w:bookmarkEnd w:id="0"/>
      <w:r>
        <w:t>НОРМАТИВЫ</w:t>
      </w:r>
    </w:p>
    <w:p w:rsidR="00AA7F9F" w:rsidRDefault="00AA7F9F">
      <w:pPr>
        <w:pStyle w:val="ConsPlusTitle"/>
        <w:jc w:val="center"/>
      </w:pPr>
      <w:r>
        <w:t>ПОТРЕБЛЕНИЯ КОММУНАЛЬНОЙ УСЛУГИ ПО ХОЛОДНОМУ ВОДОСНАБЖЕНИЮ,</w:t>
      </w:r>
    </w:p>
    <w:p w:rsidR="00AA7F9F" w:rsidRDefault="00AA7F9F">
      <w:pPr>
        <w:pStyle w:val="ConsPlusTitle"/>
        <w:jc w:val="center"/>
      </w:pPr>
      <w:r>
        <w:lastRenderedPageBreak/>
        <w:t>ВОДООТВЕДЕНИЮ В ЖИЛЫХ ПОМЕЩЕНИЯХ В МНОГОКВАРТИРНЫХ ДОМАХ</w:t>
      </w:r>
    </w:p>
    <w:p w:rsidR="00AA7F9F" w:rsidRDefault="00AA7F9F">
      <w:pPr>
        <w:pStyle w:val="ConsPlusTitle"/>
        <w:jc w:val="center"/>
      </w:pPr>
      <w:r>
        <w:t xml:space="preserve">И ЖИЛЫХ </w:t>
      </w:r>
      <w:proofErr w:type="gramStart"/>
      <w:r>
        <w:t>ДОМАХ</w:t>
      </w:r>
      <w:proofErr w:type="gramEnd"/>
      <w:r>
        <w:t xml:space="preserve"> НА ТЕРРИТОРИИ ЛЕНИНГРАДСКОЙ ОБЛАСТИ</w:t>
      </w:r>
    </w:p>
    <w:p w:rsidR="00AA7F9F" w:rsidRDefault="00AA7F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7F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F9F" w:rsidRDefault="00AA7F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F9F" w:rsidRDefault="00AA7F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AA7F9F" w:rsidRDefault="00AA7F9F">
            <w:pPr>
              <w:pStyle w:val="ConsPlusNormal"/>
              <w:jc w:val="center"/>
            </w:pPr>
            <w:r>
              <w:rPr>
                <w:color w:val="392C69"/>
              </w:rPr>
              <w:t>от 28.12.2017 N 632)</w:t>
            </w:r>
          </w:p>
        </w:tc>
      </w:tr>
    </w:tbl>
    <w:p w:rsidR="00AA7F9F" w:rsidRDefault="00AA7F9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2"/>
        <w:gridCol w:w="1757"/>
        <w:gridCol w:w="1701"/>
      </w:tblGrid>
      <w:tr w:rsidR="00AA7F9F">
        <w:tc>
          <w:tcPr>
            <w:tcW w:w="510" w:type="dxa"/>
            <w:vMerge w:val="restart"/>
          </w:tcPr>
          <w:p w:rsidR="00AA7F9F" w:rsidRDefault="00AA7F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Merge w:val="restart"/>
          </w:tcPr>
          <w:p w:rsidR="00AA7F9F" w:rsidRDefault="00AA7F9F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3458" w:type="dxa"/>
            <w:gridSpan w:val="2"/>
          </w:tcPr>
          <w:p w:rsidR="00AA7F9F" w:rsidRDefault="00AA7F9F">
            <w:pPr>
              <w:pStyle w:val="ConsPlusNormal"/>
              <w:jc w:val="center"/>
            </w:pPr>
            <w:r>
              <w:t>Норматив потребления коммунальной услуги</w:t>
            </w:r>
          </w:p>
          <w:p w:rsidR="00AA7F9F" w:rsidRDefault="00AA7F9F">
            <w:pPr>
              <w:pStyle w:val="ConsPlusNormal"/>
              <w:jc w:val="center"/>
            </w:pPr>
            <w:r>
              <w:t xml:space="preserve">(куб. </w:t>
            </w:r>
            <w:proofErr w:type="gramStart"/>
            <w:r>
              <w:t>м</w:t>
            </w:r>
            <w:proofErr w:type="gramEnd"/>
            <w:r>
              <w:t>/чел. в месяц)</w:t>
            </w:r>
          </w:p>
        </w:tc>
      </w:tr>
      <w:tr w:rsidR="00AA7F9F">
        <w:tc>
          <w:tcPr>
            <w:tcW w:w="510" w:type="dxa"/>
            <w:vMerge/>
          </w:tcPr>
          <w:p w:rsidR="00AA7F9F" w:rsidRDefault="00AA7F9F"/>
        </w:tc>
        <w:tc>
          <w:tcPr>
            <w:tcW w:w="5102" w:type="dxa"/>
            <w:vMerge/>
          </w:tcPr>
          <w:p w:rsidR="00AA7F9F" w:rsidRDefault="00AA7F9F"/>
        </w:tc>
        <w:tc>
          <w:tcPr>
            <w:tcW w:w="1757" w:type="dxa"/>
          </w:tcPr>
          <w:p w:rsidR="00AA7F9F" w:rsidRDefault="00AA7F9F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A7F9F" w:rsidRDefault="00AA7F9F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AA7F9F" w:rsidRDefault="00AA7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A7F9F" w:rsidRDefault="00AA7F9F">
            <w:pPr>
              <w:pStyle w:val="ConsPlusNormal"/>
              <w:jc w:val="center"/>
            </w:pPr>
            <w:r>
              <w:t>4</w:t>
            </w: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</w:pPr>
            <w:r>
              <w:t>Дома с централизованным холодным водоснабжением, горячим водоснабжением, водоотведением, оборудованные:</w:t>
            </w:r>
          </w:p>
        </w:tc>
        <w:tc>
          <w:tcPr>
            <w:tcW w:w="1757" w:type="dxa"/>
          </w:tcPr>
          <w:p w:rsidR="00AA7F9F" w:rsidRDefault="00AA7F9F">
            <w:pPr>
              <w:pStyle w:val="ConsPlusNormal"/>
            </w:pPr>
          </w:p>
        </w:tc>
        <w:tc>
          <w:tcPr>
            <w:tcW w:w="1701" w:type="dxa"/>
          </w:tcPr>
          <w:p w:rsidR="00AA7F9F" w:rsidRDefault="00AA7F9F">
            <w:pPr>
              <w:pStyle w:val="ConsPlusNormal"/>
            </w:pP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</w:pPr>
            <w:r>
              <w:t>унитазами, раковинами, мойками, ваннами от 1650 до 1700 мм с душем</w:t>
            </w:r>
          </w:p>
        </w:tc>
        <w:tc>
          <w:tcPr>
            <w:tcW w:w="1757" w:type="dxa"/>
          </w:tcPr>
          <w:p w:rsidR="00AA7F9F" w:rsidRDefault="00AA7F9F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701" w:type="dxa"/>
          </w:tcPr>
          <w:p w:rsidR="00AA7F9F" w:rsidRDefault="00AA7F9F">
            <w:pPr>
              <w:pStyle w:val="ConsPlusNormal"/>
              <w:jc w:val="center"/>
            </w:pPr>
            <w:r>
              <w:t>7,56</w:t>
            </w: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</w:pPr>
            <w:r>
              <w:t>унитазами, раковинами, мойками, ваннами от 1500 до 1550 мм с душем</w:t>
            </w:r>
          </w:p>
        </w:tc>
        <w:tc>
          <w:tcPr>
            <w:tcW w:w="1757" w:type="dxa"/>
          </w:tcPr>
          <w:p w:rsidR="00AA7F9F" w:rsidRDefault="00AA7F9F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1701" w:type="dxa"/>
          </w:tcPr>
          <w:p w:rsidR="00AA7F9F" w:rsidRDefault="00AA7F9F">
            <w:pPr>
              <w:pStyle w:val="ConsPlusNormal"/>
              <w:jc w:val="center"/>
            </w:pPr>
            <w:r>
              <w:t>7,46</w:t>
            </w: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</w:pPr>
            <w:r>
              <w:t>унитазами, раковинами, мойками, сидячими ваннами (1200 мм) с душем</w:t>
            </w:r>
          </w:p>
        </w:tc>
        <w:tc>
          <w:tcPr>
            <w:tcW w:w="1757" w:type="dxa"/>
          </w:tcPr>
          <w:p w:rsidR="00AA7F9F" w:rsidRDefault="00AA7F9F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1701" w:type="dxa"/>
          </w:tcPr>
          <w:p w:rsidR="00AA7F9F" w:rsidRDefault="00AA7F9F">
            <w:pPr>
              <w:pStyle w:val="ConsPlusNormal"/>
              <w:jc w:val="center"/>
            </w:pPr>
            <w:r>
              <w:t>7,36</w:t>
            </w: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</w:pPr>
            <w:r>
              <w:t>унитазами, раковинами, мойками, душем</w:t>
            </w:r>
          </w:p>
        </w:tc>
        <w:tc>
          <w:tcPr>
            <w:tcW w:w="1757" w:type="dxa"/>
          </w:tcPr>
          <w:p w:rsidR="00AA7F9F" w:rsidRDefault="00AA7F9F">
            <w:pPr>
              <w:pStyle w:val="ConsPlusNormal"/>
              <w:jc w:val="center"/>
            </w:pPr>
            <w:r>
              <w:t>3,99</w:t>
            </w:r>
          </w:p>
        </w:tc>
        <w:tc>
          <w:tcPr>
            <w:tcW w:w="1701" w:type="dxa"/>
          </w:tcPr>
          <w:p w:rsidR="00AA7F9F" w:rsidRDefault="00AA7F9F">
            <w:pPr>
              <w:pStyle w:val="ConsPlusNormal"/>
              <w:jc w:val="center"/>
            </w:pPr>
            <w:r>
              <w:t>6,36</w:t>
            </w: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</w:pPr>
            <w:r>
              <w:t>унитазами, раковинами, мойками, ваннами без душа</w:t>
            </w:r>
          </w:p>
        </w:tc>
        <w:tc>
          <w:tcPr>
            <w:tcW w:w="1757" w:type="dxa"/>
          </w:tcPr>
          <w:p w:rsidR="00AA7F9F" w:rsidRDefault="00AA7F9F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701" w:type="dxa"/>
          </w:tcPr>
          <w:p w:rsidR="00AA7F9F" w:rsidRDefault="00AA7F9F">
            <w:pPr>
              <w:pStyle w:val="ConsPlusNormal"/>
              <w:jc w:val="center"/>
            </w:pPr>
            <w:r>
              <w:t>4,66</w:t>
            </w: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</w:pPr>
            <w:r>
              <w:t>Дома с централизованным холодным водоснабжением,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757" w:type="dxa"/>
          </w:tcPr>
          <w:p w:rsidR="00AA7F9F" w:rsidRDefault="00AA7F9F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701" w:type="dxa"/>
          </w:tcPr>
          <w:p w:rsidR="00AA7F9F" w:rsidRDefault="00AA7F9F">
            <w:pPr>
              <w:pStyle w:val="ConsPlusNormal"/>
            </w:pP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</w:pPr>
            <w:r>
              <w:t>Дома с централизованным холодным водоснабжением, водоотведением, водонагревателями, оборудованные:</w:t>
            </w:r>
          </w:p>
        </w:tc>
        <w:tc>
          <w:tcPr>
            <w:tcW w:w="1757" w:type="dxa"/>
          </w:tcPr>
          <w:p w:rsidR="00AA7F9F" w:rsidRDefault="00AA7F9F">
            <w:pPr>
              <w:pStyle w:val="ConsPlusNormal"/>
            </w:pPr>
          </w:p>
        </w:tc>
        <w:tc>
          <w:tcPr>
            <w:tcW w:w="1701" w:type="dxa"/>
          </w:tcPr>
          <w:p w:rsidR="00AA7F9F" w:rsidRDefault="00AA7F9F">
            <w:pPr>
              <w:pStyle w:val="ConsPlusNormal"/>
            </w:pP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</w:pPr>
            <w:r>
              <w:t>унитазами, раковинами, мойками, ваннами от 1650 до 1700 мм с душем</w:t>
            </w:r>
          </w:p>
        </w:tc>
        <w:tc>
          <w:tcPr>
            <w:tcW w:w="1757" w:type="dxa"/>
          </w:tcPr>
          <w:p w:rsidR="00AA7F9F" w:rsidRDefault="00AA7F9F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1701" w:type="dxa"/>
          </w:tcPr>
          <w:p w:rsidR="00AA7F9F" w:rsidRDefault="00AA7F9F">
            <w:pPr>
              <w:pStyle w:val="ConsPlusNormal"/>
              <w:jc w:val="center"/>
            </w:pPr>
            <w:r>
              <w:t>7,56</w:t>
            </w: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</w:pPr>
            <w:r>
              <w:t>унитазами, раковинами, мойками, ваннами от 1500 до 1550 мм с душем</w:t>
            </w:r>
          </w:p>
        </w:tc>
        <w:tc>
          <w:tcPr>
            <w:tcW w:w="1757" w:type="dxa"/>
          </w:tcPr>
          <w:p w:rsidR="00AA7F9F" w:rsidRDefault="00AA7F9F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701" w:type="dxa"/>
          </w:tcPr>
          <w:p w:rsidR="00AA7F9F" w:rsidRDefault="00AA7F9F">
            <w:pPr>
              <w:pStyle w:val="ConsPlusNormal"/>
              <w:jc w:val="center"/>
            </w:pPr>
            <w:r>
              <w:t>7,46</w:t>
            </w: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</w:pPr>
            <w:r>
              <w:t>унитазами, раковинами, мойками, сидячими ваннами (1200 мм) с душем</w:t>
            </w:r>
          </w:p>
        </w:tc>
        <w:tc>
          <w:tcPr>
            <w:tcW w:w="1757" w:type="dxa"/>
          </w:tcPr>
          <w:p w:rsidR="00AA7F9F" w:rsidRDefault="00AA7F9F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1701" w:type="dxa"/>
          </w:tcPr>
          <w:p w:rsidR="00AA7F9F" w:rsidRDefault="00AA7F9F">
            <w:pPr>
              <w:pStyle w:val="ConsPlusNormal"/>
              <w:jc w:val="center"/>
            </w:pPr>
            <w:r>
              <w:t>7,36</w:t>
            </w: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</w:pPr>
            <w:r>
              <w:t>унитазами, раковинами, мойками, душем</w:t>
            </w:r>
          </w:p>
        </w:tc>
        <w:tc>
          <w:tcPr>
            <w:tcW w:w="1757" w:type="dxa"/>
          </w:tcPr>
          <w:p w:rsidR="00AA7F9F" w:rsidRDefault="00AA7F9F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01" w:type="dxa"/>
          </w:tcPr>
          <w:p w:rsidR="00AA7F9F" w:rsidRDefault="00AA7F9F">
            <w:pPr>
              <w:pStyle w:val="ConsPlusNormal"/>
              <w:jc w:val="center"/>
            </w:pPr>
            <w:r>
              <w:t>6,36</w:t>
            </w: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</w:pPr>
            <w:r>
              <w:t xml:space="preserve">Дома, оборудованные ваннами, с </w:t>
            </w:r>
            <w:r>
              <w:lastRenderedPageBreak/>
              <w:t>централизованным холодным водоснабжением, водоотведением и водонагревателями на твердом топливе</w:t>
            </w:r>
          </w:p>
        </w:tc>
        <w:tc>
          <w:tcPr>
            <w:tcW w:w="1757" w:type="dxa"/>
          </w:tcPr>
          <w:p w:rsidR="00AA7F9F" w:rsidRDefault="00AA7F9F">
            <w:pPr>
              <w:pStyle w:val="ConsPlusNormal"/>
              <w:jc w:val="center"/>
            </w:pPr>
            <w:r>
              <w:lastRenderedPageBreak/>
              <w:t>6,18</w:t>
            </w:r>
          </w:p>
        </w:tc>
        <w:tc>
          <w:tcPr>
            <w:tcW w:w="1701" w:type="dxa"/>
          </w:tcPr>
          <w:p w:rsidR="00AA7F9F" w:rsidRDefault="00AA7F9F">
            <w:pPr>
              <w:pStyle w:val="ConsPlusNormal"/>
              <w:jc w:val="center"/>
            </w:pPr>
            <w:r>
              <w:t>6,18</w:t>
            </w: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</w:pPr>
            <w:r>
              <w:t>Дома без ванн, с централизованным холодным водоснабжением, водоотведением и газоснабжением</w:t>
            </w:r>
          </w:p>
        </w:tc>
        <w:tc>
          <w:tcPr>
            <w:tcW w:w="1757" w:type="dxa"/>
          </w:tcPr>
          <w:p w:rsidR="00AA7F9F" w:rsidRDefault="00AA7F9F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701" w:type="dxa"/>
          </w:tcPr>
          <w:p w:rsidR="00AA7F9F" w:rsidRDefault="00AA7F9F">
            <w:pPr>
              <w:pStyle w:val="ConsPlusNormal"/>
              <w:jc w:val="center"/>
            </w:pPr>
            <w:r>
              <w:t>5,23</w:t>
            </w: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</w:pPr>
            <w:r>
              <w:t>Дома без ванн, с централизованным холодным водоснабжением, водоотведением</w:t>
            </w:r>
          </w:p>
        </w:tc>
        <w:tc>
          <w:tcPr>
            <w:tcW w:w="1757" w:type="dxa"/>
          </w:tcPr>
          <w:p w:rsidR="00AA7F9F" w:rsidRDefault="00AA7F9F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1" w:type="dxa"/>
          </w:tcPr>
          <w:p w:rsidR="00AA7F9F" w:rsidRDefault="00AA7F9F">
            <w:pPr>
              <w:pStyle w:val="ConsPlusNormal"/>
              <w:jc w:val="center"/>
            </w:pPr>
            <w:r>
              <w:t>4,28</w:t>
            </w: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</w:pPr>
            <w:r>
              <w:t>Дома без ванн, с централизованным холодным водоснабжением, газоснабжением, без централизованного водоотведения</w:t>
            </w:r>
          </w:p>
        </w:tc>
        <w:tc>
          <w:tcPr>
            <w:tcW w:w="1757" w:type="dxa"/>
          </w:tcPr>
          <w:p w:rsidR="00AA7F9F" w:rsidRDefault="00AA7F9F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701" w:type="dxa"/>
          </w:tcPr>
          <w:p w:rsidR="00AA7F9F" w:rsidRDefault="00AA7F9F">
            <w:pPr>
              <w:pStyle w:val="ConsPlusNormal"/>
            </w:pP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</w:pPr>
            <w:r>
              <w:t>Дома без ванн, с централизованным холодным водоснабжением, без централизованного водоотведения</w:t>
            </w:r>
          </w:p>
        </w:tc>
        <w:tc>
          <w:tcPr>
            <w:tcW w:w="1757" w:type="dxa"/>
          </w:tcPr>
          <w:p w:rsidR="00AA7F9F" w:rsidRDefault="00AA7F9F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1" w:type="dxa"/>
          </w:tcPr>
          <w:p w:rsidR="00AA7F9F" w:rsidRDefault="00AA7F9F">
            <w:pPr>
              <w:pStyle w:val="ConsPlusNormal"/>
            </w:pP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</w:pPr>
            <w:r>
              <w:t>Дома с водопользованием из уличных водоразборных колонок</w:t>
            </w:r>
          </w:p>
        </w:tc>
        <w:tc>
          <w:tcPr>
            <w:tcW w:w="1757" w:type="dxa"/>
          </w:tcPr>
          <w:p w:rsidR="00AA7F9F" w:rsidRDefault="00AA7F9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701" w:type="dxa"/>
          </w:tcPr>
          <w:p w:rsidR="00AA7F9F" w:rsidRDefault="00AA7F9F">
            <w:pPr>
              <w:pStyle w:val="ConsPlusNormal"/>
            </w:pPr>
          </w:p>
        </w:tc>
      </w:tr>
      <w:tr w:rsidR="00AA7F9F">
        <w:tc>
          <w:tcPr>
            <w:tcW w:w="510" w:type="dxa"/>
          </w:tcPr>
          <w:p w:rsidR="00AA7F9F" w:rsidRDefault="00AA7F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AA7F9F" w:rsidRDefault="00AA7F9F">
            <w:pPr>
              <w:pStyle w:val="ConsPlusNormal"/>
            </w:pPr>
            <w:proofErr w:type="gramStart"/>
            <w:r>
              <w:t>Дома, использующиеся в качестве общежитий, оборудованные мойками, раковинами, унитазами, с душевыми, с централизованным холодным водоснабжением, горячим водоснабжением, водоотведением</w:t>
            </w:r>
            <w:proofErr w:type="gramEnd"/>
          </w:p>
        </w:tc>
        <w:tc>
          <w:tcPr>
            <w:tcW w:w="1757" w:type="dxa"/>
          </w:tcPr>
          <w:p w:rsidR="00AA7F9F" w:rsidRDefault="00AA7F9F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701" w:type="dxa"/>
          </w:tcPr>
          <w:p w:rsidR="00AA7F9F" w:rsidRDefault="00AA7F9F">
            <w:pPr>
              <w:pStyle w:val="ConsPlusNormal"/>
              <w:jc w:val="center"/>
            </w:pPr>
            <w:r>
              <w:t>4,88</w:t>
            </w:r>
          </w:p>
        </w:tc>
      </w:tr>
    </w:tbl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  <w:jc w:val="right"/>
        <w:outlineLvl w:val="0"/>
      </w:pPr>
      <w:r>
        <w:t>УТВЕРЖДЕНЫ</w:t>
      </w:r>
    </w:p>
    <w:p w:rsidR="00AA7F9F" w:rsidRDefault="00AA7F9F">
      <w:pPr>
        <w:pStyle w:val="ConsPlusNormal"/>
        <w:jc w:val="right"/>
      </w:pPr>
      <w:r>
        <w:t>постановлением Правительства</w:t>
      </w:r>
    </w:p>
    <w:p w:rsidR="00AA7F9F" w:rsidRDefault="00AA7F9F">
      <w:pPr>
        <w:pStyle w:val="ConsPlusNormal"/>
        <w:jc w:val="right"/>
      </w:pPr>
      <w:r>
        <w:t>Ленинградской области</w:t>
      </w:r>
    </w:p>
    <w:p w:rsidR="00AA7F9F" w:rsidRDefault="00AA7F9F">
      <w:pPr>
        <w:pStyle w:val="ConsPlusNormal"/>
        <w:jc w:val="right"/>
      </w:pPr>
      <w:r>
        <w:t>от 11.02.2013 N 25</w:t>
      </w:r>
    </w:p>
    <w:p w:rsidR="00AA7F9F" w:rsidRDefault="00AA7F9F">
      <w:pPr>
        <w:pStyle w:val="ConsPlusNormal"/>
        <w:jc w:val="right"/>
      </w:pPr>
      <w:r>
        <w:t>(приложение 6)</w:t>
      </w:r>
    </w:p>
    <w:p w:rsidR="00AA7F9F" w:rsidRDefault="00AA7F9F">
      <w:pPr>
        <w:pStyle w:val="ConsPlusNormal"/>
      </w:pPr>
    </w:p>
    <w:p w:rsidR="00AA7F9F" w:rsidRDefault="00AA7F9F">
      <w:pPr>
        <w:pStyle w:val="ConsPlusTitle"/>
        <w:jc w:val="center"/>
      </w:pPr>
      <w:r>
        <w:t>НОРМАТИВЫ</w:t>
      </w:r>
    </w:p>
    <w:p w:rsidR="00AA7F9F" w:rsidRDefault="00AA7F9F">
      <w:pPr>
        <w:pStyle w:val="ConsPlusTitle"/>
        <w:jc w:val="center"/>
      </w:pPr>
      <w:r>
        <w:t>ПОТРЕБЛЕНИЯ КОММУНАЛЬНОЙ УСЛУГИ ПО ХОЛОДНОМУ И ГОРЯЧЕМУ</w:t>
      </w:r>
    </w:p>
    <w:p w:rsidR="00AA7F9F" w:rsidRDefault="00AA7F9F">
      <w:pPr>
        <w:pStyle w:val="ConsPlusTitle"/>
        <w:jc w:val="center"/>
      </w:pPr>
      <w:r>
        <w:t>ВОДОСНАБЖЕНИЮ НА ОБЩЕДОМОВЫЕ НУЖДЫ В МНОГОКВАРТИРНЫХ ДОМАХ</w:t>
      </w:r>
    </w:p>
    <w:p w:rsidR="00AA7F9F" w:rsidRDefault="00AA7F9F">
      <w:pPr>
        <w:pStyle w:val="ConsPlusTitle"/>
        <w:jc w:val="center"/>
      </w:pPr>
      <w:r>
        <w:t>НА ТЕРРИТОРИИ ЛЕНИНГРАДСКОЙ ОБЛАСТИ</w:t>
      </w:r>
    </w:p>
    <w:p w:rsidR="00AA7F9F" w:rsidRDefault="00AA7F9F">
      <w:pPr>
        <w:pStyle w:val="ConsPlusNormal"/>
      </w:pPr>
    </w:p>
    <w:p w:rsidR="00AA7F9F" w:rsidRDefault="00AA7F9F">
      <w:pPr>
        <w:pStyle w:val="ConsPlusNormal"/>
        <w:jc w:val="center"/>
      </w:pPr>
      <w:r>
        <w:t xml:space="preserve">Утратили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AA7F9F" w:rsidRDefault="00AA7F9F">
      <w:pPr>
        <w:pStyle w:val="ConsPlusNormal"/>
        <w:jc w:val="center"/>
      </w:pPr>
      <w:r>
        <w:t>области от 06.06.2017 N 199.</w:t>
      </w: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  <w:jc w:val="right"/>
        <w:outlineLvl w:val="0"/>
      </w:pPr>
      <w:r>
        <w:t>УТВЕРЖДЕНЫ</w:t>
      </w:r>
    </w:p>
    <w:p w:rsidR="00AA7F9F" w:rsidRDefault="00AA7F9F">
      <w:pPr>
        <w:pStyle w:val="ConsPlusNormal"/>
        <w:jc w:val="right"/>
      </w:pPr>
      <w:r>
        <w:t>постановлением Правительства</w:t>
      </w:r>
    </w:p>
    <w:p w:rsidR="00AA7F9F" w:rsidRDefault="00AA7F9F">
      <w:pPr>
        <w:pStyle w:val="ConsPlusNormal"/>
        <w:jc w:val="right"/>
      </w:pPr>
      <w:r>
        <w:t>Ленинградской области</w:t>
      </w:r>
    </w:p>
    <w:p w:rsidR="00AA7F9F" w:rsidRDefault="00AA7F9F">
      <w:pPr>
        <w:pStyle w:val="ConsPlusNormal"/>
        <w:jc w:val="right"/>
      </w:pPr>
      <w:r>
        <w:t>от 11.02.2013 N 25</w:t>
      </w:r>
    </w:p>
    <w:p w:rsidR="00AA7F9F" w:rsidRDefault="00AA7F9F">
      <w:pPr>
        <w:pStyle w:val="ConsPlusNormal"/>
        <w:jc w:val="right"/>
      </w:pPr>
      <w:r>
        <w:lastRenderedPageBreak/>
        <w:t>(приложение 6-1)</w:t>
      </w:r>
    </w:p>
    <w:p w:rsidR="00AA7F9F" w:rsidRDefault="00AA7F9F">
      <w:pPr>
        <w:pStyle w:val="ConsPlusNormal"/>
      </w:pPr>
    </w:p>
    <w:p w:rsidR="00AA7F9F" w:rsidRDefault="00AA7F9F">
      <w:pPr>
        <w:pStyle w:val="ConsPlusTitle"/>
        <w:jc w:val="center"/>
      </w:pPr>
      <w:bookmarkStart w:id="1" w:name="P248"/>
      <w:bookmarkEnd w:id="1"/>
      <w:r>
        <w:t>НОРМАТИВЫ</w:t>
      </w:r>
    </w:p>
    <w:p w:rsidR="00AA7F9F" w:rsidRDefault="00AA7F9F">
      <w:pPr>
        <w:pStyle w:val="ConsPlusTitle"/>
        <w:jc w:val="center"/>
      </w:pPr>
      <w:r>
        <w:t>ПОТРЕБЛЕНИЯ ХОЛОДНОЙ ВОДЫ ДЛЯ ПРЕДОСТАВЛЕНИЯ КОММУНАЛЬНОЙ</w:t>
      </w:r>
    </w:p>
    <w:p w:rsidR="00AA7F9F" w:rsidRDefault="00AA7F9F">
      <w:pPr>
        <w:pStyle w:val="ConsPlusTitle"/>
        <w:jc w:val="center"/>
      </w:pPr>
      <w:r>
        <w:t>УСЛУГИ ПО ГОРЯЧЕМУ ВОДОСНАБЖЕНИЮ В ЖИЛЫХ ПОМЕЩЕНИЯХ</w:t>
      </w:r>
    </w:p>
    <w:p w:rsidR="00AA7F9F" w:rsidRDefault="00AA7F9F">
      <w:pPr>
        <w:pStyle w:val="ConsPlusTitle"/>
        <w:jc w:val="center"/>
      </w:pPr>
      <w:r>
        <w:t>В МНОГОКВАРТИРНЫХ ДОМАХ И ЖИЛЫХ ДОМАХ НА ТЕРРИТОРИИ</w:t>
      </w:r>
    </w:p>
    <w:p w:rsidR="00AA7F9F" w:rsidRDefault="00AA7F9F">
      <w:pPr>
        <w:pStyle w:val="ConsPlusTitle"/>
        <w:jc w:val="center"/>
      </w:pPr>
      <w:r>
        <w:t>ЛЕНИНГРАДСКОЙ ОБЛАСТИ</w:t>
      </w:r>
    </w:p>
    <w:p w:rsidR="00AA7F9F" w:rsidRDefault="00AA7F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7F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F9F" w:rsidRDefault="00AA7F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F9F" w:rsidRDefault="00AA7F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AA7F9F" w:rsidRDefault="00AA7F9F">
            <w:pPr>
              <w:pStyle w:val="ConsPlusNormal"/>
              <w:jc w:val="center"/>
            </w:pPr>
            <w:r>
              <w:rPr>
                <w:color w:val="392C69"/>
              </w:rPr>
              <w:t>от 28.12.2017 N 632)</w:t>
            </w:r>
          </w:p>
        </w:tc>
      </w:tr>
    </w:tbl>
    <w:p w:rsidR="00AA7F9F" w:rsidRDefault="00AA7F9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123"/>
        <w:gridCol w:w="2324"/>
      </w:tblGrid>
      <w:tr w:rsidR="00AA7F9F">
        <w:tc>
          <w:tcPr>
            <w:tcW w:w="624" w:type="dxa"/>
          </w:tcPr>
          <w:p w:rsidR="00AA7F9F" w:rsidRDefault="00AA7F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</w:tcPr>
          <w:p w:rsidR="00AA7F9F" w:rsidRDefault="00AA7F9F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2324" w:type="dxa"/>
          </w:tcPr>
          <w:p w:rsidR="00AA7F9F" w:rsidRDefault="00AA7F9F">
            <w:pPr>
              <w:pStyle w:val="ConsPlusNormal"/>
              <w:jc w:val="center"/>
            </w:pPr>
            <w:r>
              <w:t>Норматив потребления холодной воды для предоставления коммунальной услуги по горячему водоснабжению</w:t>
            </w:r>
          </w:p>
          <w:p w:rsidR="00AA7F9F" w:rsidRDefault="00AA7F9F">
            <w:pPr>
              <w:pStyle w:val="ConsPlusNormal"/>
              <w:jc w:val="center"/>
            </w:pPr>
            <w:r>
              <w:t xml:space="preserve">(куб. </w:t>
            </w:r>
            <w:proofErr w:type="gramStart"/>
            <w:r>
              <w:t>м</w:t>
            </w:r>
            <w:proofErr w:type="gramEnd"/>
            <w:r>
              <w:t xml:space="preserve"> /чел. в месяц)</w:t>
            </w:r>
          </w:p>
        </w:tc>
      </w:tr>
      <w:tr w:rsidR="00AA7F9F">
        <w:tc>
          <w:tcPr>
            <w:tcW w:w="624" w:type="dxa"/>
          </w:tcPr>
          <w:p w:rsidR="00AA7F9F" w:rsidRDefault="00AA7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AA7F9F" w:rsidRDefault="00AA7F9F">
            <w:pPr>
              <w:pStyle w:val="ConsPlusNormal"/>
            </w:pPr>
            <w:r>
              <w:t>Дома с централизованным холодным водоснабжением, горячим водоснабжением, водоотведением, оборудованные:</w:t>
            </w:r>
          </w:p>
        </w:tc>
        <w:tc>
          <w:tcPr>
            <w:tcW w:w="2324" w:type="dxa"/>
          </w:tcPr>
          <w:p w:rsidR="00AA7F9F" w:rsidRDefault="00AA7F9F">
            <w:pPr>
              <w:pStyle w:val="ConsPlusNormal"/>
            </w:pPr>
          </w:p>
        </w:tc>
      </w:tr>
      <w:tr w:rsidR="00AA7F9F">
        <w:tc>
          <w:tcPr>
            <w:tcW w:w="624" w:type="dxa"/>
          </w:tcPr>
          <w:p w:rsidR="00AA7F9F" w:rsidRDefault="00AA7F9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123" w:type="dxa"/>
          </w:tcPr>
          <w:p w:rsidR="00AA7F9F" w:rsidRDefault="00AA7F9F">
            <w:pPr>
              <w:pStyle w:val="ConsPlusNormal"/>
            </w:pPr>
            <w:r>
              <w:t>унитазами, раковинами, мойками, ваннами от 1650 до 1700 мм с душем</w:t>
            </w:r>
          </w:p>
        </w:tc>
        <w:tc>
          <w:tcPr>
            <w:tcW w:w="2324" w:type="dxa"/>
          </w:tcPr>
          <w:p w:rsidR="00AA7F9F" w:rsidRDefault="00AA7F9F">
            <w:pPr>
              <w:pStyle w:val="ConsPlusNormal"/>
              <w:jc w:val="center"/>
            </w:pPr>
            <w:r>
              <w:t>2,97</w:t>
            </w:r>
          </w:p>
        </w:tc>
      </w:tr>
      <w:tr w:rsidR="00AA7F9F">
        <w:tc>
          <w:tcPr>
            <w:tcW w:w="624" w:type="dxa"/>
          </w:tcPr>
          <w:p w:rsidR="00AA7F9F" w:rsidRDefault="00AA7F9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123" w:type="dxa"/>
          </w:tcPr>
          <w:p w:rsidR="00AA7F9F" w:rsidRDefault="00AA7F9F">
            <w:pPr>
              <w:pStyle w:val="ConsPlusNormal"/>
            </w:pPr>
            <w:r>
              <w:t>унитазами, раковинами, мойками, ваннами от 1500 до 1550 мм с душем</w:t>
            </w:r>
          </w:p>
        </w:tc>
        <w:tc>
          <w:tcPr>
            <w:tcW w:w="2324" w:type="dxa"/>
          </w:tcPr>
          <w:p w:rsidR="00AA7F9F" w:rsidRDefault="00AA7F9F">
            <w:pPr>
              <w:pStyle w:val="ConsPlusNormal"/>
              <w:jc w:val="center"/>
            </w:pPr>
            <w:r>
              <w:t>2,92</w:t>
            </w:r>
          </w:p>
        </w:tc>
      </w:tr>
      <w:tr w:rsidR="00AA7F9F">
        <w:tc>
          <w:tcPr>
            <w:tcW w:w="624" w:type="dxa"/>
          </w:tcPr>
          <w:p w:rsidR="00AA7F9F" w:rsidRDefault="00AA7F9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123" w:type="dxa"/>
          </w:tcPr>
          <w:p w:rsidR="00AA7F9F" w:rsidRDefault="00AA7F9F">
            <w:pPr>
              <w:pStyle w:val="ConsPlusNormal"/>
            </w:pPr>
            <w:r>
              <w:t>унитазами, раковинами, мойками, сидячими ваннами (1200 мм) с душем</w:t>
            </w:r>
          </w:p>
        </w:tc>
        <w:tc>
          <w:tcPr>
            <w:tcW w:w="2324" w:type="dxa"/>
          </w:tcPr>
          <w:p w:rsidR="00AA7F9F" w:rsidRDefault="00AA7F9F">
            <w:pPr>
              <w:pStyle w:val="ConsPlusNormal"/>
              <w:jc w:val="center"/>
            </w:pPr>
            <w:r>
              <w:t>2,87</w:t>
            </w:r>
          </w:p>
        </w:tc>
      </w:tr>
      <w:tr w:rsidR="00AA7F9F">
        <w:tc>
          <w:tcPr>
            <w:tcW w:w="624" w:type="dxa"/>
          </w:tcPr>
          <w:p w:rsidR="00AA7F9F" w:rsidRDefault="00AA7F9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123" w:type="dxa"/>
          </w:tcPr>
          <w:p w:rsidR="00AA7F9F" w:rsidRDefault="00AA7F9F">
            <w:pPr>
              <w:pStyle w:val="ConsPlusNormal"/>
            </w:pPr>
            <w:r>
              <w:t>унитазами, раковинами, мойками, душем</w:t>
            </w:r>
          </w:p>
        </w:tc>
        <w:tc>
          <w:tcPr>
            <w:tcW w:w="2324" w:type="dxa"/>
          </w:tcPr>
          <w:p w:rsidR="00AA7F9F" w:rsidRDefault="00AA7F9F">
            <w:pPr>
              <w:pStyle w:val="ConsPlusNormal"/>
              <w:jc w:val="center"/>
            </w:pPr>
            <w:r>
              <w:t>2,37</w:t>
            </w:r>
          </w:p>
        </w:tc>
      </w:tr>
      <w:tr w:rsidR="00AA7F9F">
        <w:tc>
          <w:tcPr>
            <w:tcW w:w="624" w:type="dxa"/>
          </w:tcPr>
          <w:p w:rsidR="00AA7F9F" w:rsidRDefault="00AA7F9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123" w:type="dxa"/>
          </w:tcPr>
          <w:p w:rsidR="00AA7F9F" w:rsidRDefault="00AA7F9F">
            <w:pPr>
              <w:pStyle w:val="ConsPlusNormal"/>
            </w:pPr>
            <w:r>
              <w:t>унитазами, раковинами, мойками, ваннами без душа</w:t>
            </w:r>
          </w:p>
        </w:tc>
        <w:tc>
          <w:tcPr>
            <w:tcW w:w="2324" w:type="dxa"/>
          </w:tcPr>
          <w:p w:rsidR="00AA7F9F" w:rsidRDefault="00AA7F9F">
            <w:pPr>
              <w:pStyle w:val="ConsPlusNormal"/>
              <w:jc w:val="center"/>
            </w:pPr>
            <w:r>
              <w:t>1,51</w:t>
            </w:r>
          </w:p>
        </w:tc>
      </w:tr>
      <w:tr w:rsidR="00AA7F9F">
        <w:tc>
          <w:tcPr>
            <w:tcW w:w="624" w:type="dxa"/>
          </w:tcPr>
          <w:p w:rsidR="00AA7F9F" w:rsidRDefault="00AA7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</w:tcPr>
          <w:p w:rsidR="00AA7F9F" w:rsidRDefault="00AA7F9F">
            <w:pPr>
              <w:pStyle w:val="ConsPlusNormal"/>
            </w:pPr>
            <w:r>
              <w:t>Дома с централизованным холодным водоснабжением,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2324" w:type="dxa"/>
          </w:tcPr>
          <w:p w:rsidR="00AA7F9F" w:rsidRDefault="00AA7F9F">
            <w:pPr>
              <w:pStyle w:val="ConsPlusNormal"/>
              <w:jc w:val="center"/>
            </w:pPr>
            <w:r>
              <w:t>0,7</w:t>
            </w:r>
          </w:p>
        </w:tc>
      </w:tr>
      <w:tr w:rsidR="00AA7F9F">
        <w:tc>
          <w:tcPr>
            <w:tcW w:w="624" w:type="dxa"/>
          </w:tcPr>
          <w:p w:rsidR="00AA7F9F" w:rsidRDefault="00AA7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A7F9F" w:rsidRDefault="00AA7F9F">
            <w:pPr>
              <w:pStyle w:val="ConsPlusNormal"/>
            </w:pPr>
            <w:proofErr w:type="gramStart"/>
            <w:r>
              <w:t>Дома, использующиеся в качестве общежитий, оборудованные мойками, раковинами, унитазами, с душевыми, с централизованным холодным водоснабжением, горячим водоснабжением, водоотведением</w:t>
            </w:r>
            <w:proofErr w:type="gramEnd"/>
          </w:p>
        </w:tc>
        <w:tc>
          <w:tcPr>
            <w:tcW w:w="2324" w:type="dxa"/>
          </w:tcPr>
          <w:p w:rsidR="00AA7F9F" w:rsidRDefault="00AA7F9F">
            <w:pPr>
              <w:pStyle w:val="ConsPlusNormal"/>
              <w:jc w:val="center"/>
            </w:pPr>
            <w:r>
              <w:t>1,72</w:t>
            </w:r>
          </w:p>
        </w:tc>
      </w:tr>
    </w:tbl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  <w:jc w:val="right"/>
        <w:outlineLvl w:val="0"/>
      </w:pPr>
      <w:r>
        <w:t>УТВЕРЖДЕНЫ</w:t>
      </w:r>
    </w:p>
    <w:p w:rsidR="00AA7F9F" w:rsidRDefault="00AA7F9F">
      <w:pPr>
        <w:pStyle w:val="ConsPlusNormal"/>
        <w:jc w:val="right"/>
      </w:pPr>
      <w:r>
        <w:t>постановлением Правительства</w:t>
      </w:r>
    </w:p>
    <w:p w:rsidR="00AA7F9F" w:rsidRDefault="00AA7F9F">
      <w:pPr>
        <w:pStyle w:val="ConsPlusNormal"/>
        <w:jc w:val="right"/>
      </w:pPr>
      <w:r>
        <w:t>Ленинградской области</w:t>
      </w:r>
    </w:p>
    <w:p w:rsidR="00AA7F9F" w:rsidRDefault="00AA7F9F">
      <w:pPr>
        <w:pStyle w:val="ConsPlusNormal"/>
        <w:jc w:val="right"/>
      </w:pPr>
      <w:r>
        <w:t>от 11.02.2013 N 25</w:t>
      </w:r>
    </w:p>
    <w:p w:rsidR="00AA7F9F" w:rsidRDefault="00AA7F9F">
      <w:pPr>
        <w:pStyle w:val="ConsPlusNormal"/>
        <w:jc w:val="right"/>
      </w:pPr>
      <w:r>
        <w:lastRenderedPageBreak/>
        <w:t>(приложение 6-2)</w:t>
      </w:r>
    </w:p>
    <w:p w:rsidR="00AA7F9F" w:rsidRDefault="00AA7F9F">
      <w:pPr>
        <w:pStyle w:val="ConsPlusNormal"/>
      </w:pPr>
    </w:p>
    <w:p w:rsidR="00AA7F9F" w:rsidRDefault="00AA7F9F">
      <w:pPr>
        <w:pStyle w:val="ConsPlusTitle"/>
        <w:jc w:val="center"/>
      </w:pPr>
      <w:bookmarkStart w:id="2" w:name="P296"/>
      <w:bookmarkEnd w:id="2"/>
      <w:r>
        <w:t>НОРМАТИВЫ</w:t>
      </w:r>
    </w:p>
    <w:p w:rsidR="00AA7F9F" w:rsidRDefault="00AA7F9F">
      <w:pPr>
        <w:pStyle w:val="ConsPlusTitle"/>
        <w:jc w:val="center"/>
      </w:pPr>
      <w:r>
        <w:t>РАСХОДА ТЕПЛОВОЙ ЭНЕРГИИ НА ПОДОГРЕВ ХОЛОДНОЙ ВОДЫ</w:t>
      </w:r>
    </w:p>
    <w:p w:rsidR="00AA7F9F" w:rsidRDefault="00AA7F9F">
      <w:pPr>
        <w:pStyle w:val="ConsPlusTitle"/>
        <w:jc w:val="center"/>
      </w:pPr>
      <w:r>
        <w:t>ДЛЯ ПРЕДОСТАВЛЕНИЯ КОММУНАЛЬНОЙ УСЛУГИ ПО ГОРЯЧЕМУ</w:t>
      </w:r>
    </w:p>
    <w:p w:rsidR="00AA7F9F" w:rsidRDefault="00AA7F9F">
      <w:pPr>
        <w:pStyle w:val="ConsPlusTitle"/>
        <w:jc w:val="center"/>
      </w:pPr>
      <w:r>
        <w:t>ВОДОСНАБЖЕНИЮ В ЖИЛЫХ ПОМЕЩЕНИЯХ В МНОГОКВАРТИРНЫХ ДОМАХ</w:t>
      </w:r>
    </w:p>
    <w:p w:rsidR="00AA7F9F" w:rsidRDefault="00AA7F9F">
      <w:pPr>
        <w:pStyle w:val="ConsPlusTitle"/>
        <w:jc w:val="center"/>
      </w:pPr>
      <w:r>
        <w:t xml:space="preserve">И ЖИЛЫХ </w:t>
      </w:r>
      <w:proofErr w:type="gramStart"/>
      <w:r>
        <w:t>ДОМАХ</w:t>
      </w:r>
      <w:proofErr w:type="gramEnd"/>
      <w:r>
        <w:t xml:space="preserve"> НА ТЕРРИТОРИИ ЛЕНИНГРАДСКОЙ ОБЛАСТИ</w:t>
      </w:r>
    </w:p>
    <w:p w:rsidR="00AA7F9F" w:rsidRDefault="00AA7F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7F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F9F" w:rsidRDefault="00AA7F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F9F" w:rsidRDefault="00AA7F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AA7F9F" w:rsidRDefault="00AA7F9F">
            <w:pPr>
              <w:pStyle w:val="ConsPlusNormal"/>
              <w:jc w:val="center"/>
            </w:pPr>
            <w:r>
              <w:rPr>
                <w:color w:val="392C69"/>
              </w:rPr>
              <w:t>от 28.12.2017 N 632)</w:t>
            </w:r>
          </w:p>
        </w:tc>
      </w:tr>
    </w:tbl>
    <w:p w:rsidR="00AA7F9F" w:rsidRDefault="00AA7F9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4"/>
        <w:gridCol w:w="2746"/>
        <w:gridCol w:w="2723"/>
      </w:tblGrid>
      <w:tr w:rsidR="00AA7F9F">
        <w:tc>
          <w:tcPr>
            <w:tcW w:w="3604" w:type="dxa"/>
            <w:vMerge w:val="restart"/>
          </w:tcPr>
          <w:p w:rsidR="00AA7F9F" w:rsidRDefault="00AA7F9F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5469" w:type="dxa"/>
            <w:gridSpan w:val="2"/>
          </w:tcPr>
          <w:p w:rsidR="00AA7F9F" w:rsidRDefault="00AA7F9F">
            <w:pPr>
              <w:pStyle w:val="ConsPlusNormal"/>
              <w:jc w:val="center"/>
            </w:pPr>
            <w:r>
              <w:t>Норматив расхода тепловой энергии, используемой на подогрев холодной воды, в целях предоставления коммунальной услуги по горячему водоснабжению</w:t>
            </w:r>
          </w:p>
          <w:p w:rsidR="00AA7F9F" w:rsidRDefault="00AA7F9F">
            <w:pPr>
              <w:pStyle w:val="ConsPlusNormal"/>
              <w:jc w:val="center"/>
            </w:pPr>
            <w:r>
              <w:t xml:space="preserve">(Гкал на 1 куб. </w:t>
            </w:r>
            <w:proofErr w:type="gramStart"/>
            <w:r>
              <w:t>м</w:t>
            </w:r>
            <w:proofErr w:type="gramEnd"/>
            <w:r>
              <w:t xml:space="preserve"> в месяц)</w:t>
            </w:r>
          </w:p>
        </w:tc>
      </w:tr>
      <w:tr w:rsidR="00AA7F9F">
        <w:tc>
          <w:tcPr>
            <w:tcW w:w="3604" w:type="dxa"/>
            <w:vMerge/>
          </w:tcPr>
          <w:p w:rsidR="00AA7F9F" w:rsidRDefault="00AA7F9F"/>
        </w:tc>
        <w:tc>
          <w:tcPr>
            <w:tcW w:w="2746" w:type="dxa"/>
          </w:tcPr>
          <w:p w:rsidR="00AA7F9F" w:rsidRDefault="00AA7F9F">
            <w:pPr>
              <w:pStyle w:val="ConsPlusNormal"/>
              <w:jc w:val="center"/>
            </w:pPr>
            <w:r>
              <w:t>с наружной сетью горячего водоснабжения</w:t>
            </w:r>
          </w:p>
        </w:tc>
        <w:tc>
          <w:tcPr>
            <w:tcW w:w="2723" w:type="dxa"/>
          </w:tcPr>
          <w:p w:rsidR="00AA7F9F" w:rsidRDefault="00AA7F9F">
            <w:pPr>
              <w:pStyle w:val="ConsPlusNormal"/>
              <w:jc w:val="center"/>
            </w:pPr>
            <w:r>
              <w:t>без наружной сети горячего водоснабжения</w:t>
            </w:r>
          </w:p>
        </w:tc>
      </w:tr>
      <w:tr w:rsidR="00AA7F9F">
        <w:tc>
          <w:tcPr>
            <w:tcW w:w="9073" w:type="dxa"/>
            <w:gridSpan w:val="3"/>
          </w:tcPr>
          <w:p w:rsidR="00AA7F9F" w:rsidRDefault="00AA7F9F">
            <w:pPr>
              <w:pStyle w:val="ConsPlusNormal"/>
            </w:pPr>
            <w:r>
              <w:t>С изолированными стояками:</w:t>
            </w:r>
          </w:p>
        </w:tc>
      </w:tr>
      <w:tr w:rsidR="00AA7F9F">
        <w:tc>
          <w:tcPr>
            <w:tcW w:w="3604" w:type="dxa"/>
          </w:tcPr>
          <w:p w:rsidR="00AA7F9F" w:rsidRDefault="00AA7F9F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746" w:type="dxa"/>
          </w:tcPr>
          <w:p w:rsidR="00AA7F9F" w:rsidRDefault="00AA7F9F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723" w:type="dxa"/>
          </w:tcPr>
          <w:p w:rsidR="00AA7F9F" w:rsidRDefault="00AA7F9F">
            <w:pPr>
              <w:pStyle w:val="ConsPlusNormal"/>
              <w:jc w:val="center"/>
            </w:pPr>
            <w:r>
              <w:t>0,066</w:t>
            </w:r>
          </w:p>
        </w:tc>
      </w:tr>
      <w:tr w:rsidR="00AA7F9F">
        <w:tc>
          <w:tcPr>
            <w:tcW w:w="3604" w:type="dxa"/>
          </w:tcPr>
          <w:p w:rsidR="00AA7F9F" w:rsidRDefault="00AA7F9F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746" w:type="dxa"/>
          </w:tcPr>
          <w:p w:rsidR="00AA7F9F" w:rsidRDefault="00AA7F9F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723" w:type="dxa"/>
          </w:tcPr>
          <w:p w:rsidR="00AA7F9F" w:rsidRDefault="00AA7F9F">
            <w:pPr>
              <w:pStyle w:val="ConsPlusNormal"/>
              <w:jc w:val="center"/>
            </w:pPr>
            <w:r>
              <w:t>0,061</w:t>
            </w:r>
          </w:p>
        </w:tc>
      </w:tr>
      <w:tr w:rsidR="00AA7F9F">
        <w:tc>
          <w:tcPr>
            <w:tcW w:w="9073" w:type="dxa"/>
            <w:gridSpan w:val="3"/>
          </w:tcPr>
          <w:p w:rsidR="00AA7F9F" w:rsidRDefault="00AA7F9F">
            <w:pPr>
              <w:pStyle w:val="ConsPlusNormal"/>
            </w:pPr>
            <w:r>
              <w:t>С неизолированными стояками:</w:t>
            </w:r>
          </w:p>
        </w:tc>
      </w:tr>
      <w:tr w:rsidR="00AA7F9F">
        <w:tc>
          <w:tcPr>
            <w:tcW w:w="3604" w:type="dxa"/>
          </w:tcPr>
          <w:p w:rsidR="00AA7F9F" w:rsidRDefault="00AA7F9F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746" w:type="dxa"/>
          </w:tcPr>
          <w:p w:rsidR="00AA7F9F" w:rsidRDefault="00AA7F9F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2723" w:type="dxa"/>
          </w:tcPr>
          <w:p w:rsidR="00AA7F9F" w:rsidRDefault="00AA7F9F">
            <w:pPr>
              <w:pStyle w:val="ConsPlusNormal"/>
              <w:jc w:val="center"/>
            </w:pPr>
            <w:r>
              <w:t>0,072</w:t>
            </w:r>
          </w:p>
        </w:tc>
      </w:tr>
      <w:tr w:rsidR="00AA7F9F">
        <w:tc>
          <w:tcPr>
            <w:tcW w:w="3604" w:type="dxa"/>
          </w:tcPr>
          <w:p w:rsidR="00AA7F9F" w:rsidRDefault="00AA7F9F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746" w:type="dxa"/>
          </w:tcPr>
          <w:p w:rsidR="00AA7F9F" w:rsidRDefault="00AA7F9F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723" w:type="dxa"/>
          </w:tcPr>
          <w:p w:rsidR="00AA7F9F" w:rsidRDefault="00AA7F9F">
            <w:pPr>
              <w:pStyle w:val="ConsPlusNormal"/>
              <w:jc w:val="center"/>
            </w:pPr>
            <w:r>
              <w:t>0,066</w:t>
            </w:r>
          </w:p>
        </w:tc>
      </w:tr>
    </w:tbl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  <w:jc w:val="right"/>
        <w:outlineLvl w:val="0"/>
      </w:pPr>
      <w:r>
        <w:t>УТВЕРЖДЕНЫ</w:t>
      </w:r>
    </w:p>
    <w:p w:rsidR="00AA7F9F" w:rsidRDefault="00AA7F9F">
      <w:pPr>
        <w:pStyle w:val="ConsPlusNormal"/>
        <w:jc w:val="right"/>
      </w:pPr>
      <w:r>
        <w:t>постановлением Правительства</w:t>
      </w:r>
    </w:p>
    <w:p w:rsidR="00AA7F9F" w:rsidRDefault="00AA7F9F">
      <w:pPr>
        <w:pStyle w:val="ConsPlusNormal"/>
        <w:jc w:val="right"/>
      </w:pPr>
      <w:r>
        <w:t>Ленинградской области</w:t>
      </w:r>
    </w:p>
    <w:p w:rsidR="00AA7F9F" w:rsidRDefault="00AA7F9F">
      <w:pPr>
        <w:pStyle w:val="ConsPlusNormal"/>
        <w:jc w:val="right"/>
      </w:pPr>
      <w:r>
        <w:t>от 11.02.2013 N 25</w:t>
      </w:r>
    </w:p>
    <w:p w:rsidR="00AA7F9F" w:rsidRDefault="00AA7F9F">
      <w:pPr>
        <w:pStyle w:val="ConsPlusNormal"/>
        <w:jc w:val="right"/>
      </w:pPr>
      <w:r>
        <w:t>(приложение 7)</w:t>
      </w:r>
    </w:p>
    <w:p w:rsidR="00AA7F9F" w:rsidRDefault="00AA7F9F">
      <w:pPr>
        <w:pStyle w:val="ConsPlusNormal"/>
      </w:pPr>
    </w:p>
    <w:p w:rsidR="00AA7F9F" w:rsidRDefault="00AA7F9F">
      <w:pPr>
        <w:pStyle w:val="ConsPlusTitle"/>
        <w:jc w:val="center"/>
      </w:pPr>
      <w:bookmarkStart w:id="3" w:name="P335"/>
      <w:bookmarkEnd w:id="3"/>
      <w:r>
        <w:t>НОРМАТИВЫ</w:t>
      </w:r>
    </w:p>
    <w:p w:rsidR="00AA7F9F" w:rsidRDefault="00AA7F9F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AA7F9F" w:rsidRDefault="00AA7F9F">
      <w:pPr>
        <w:pStyle w:val="ConsPlusTitle"/>
        <w:jc w:val="center"/>
      </w:pPr>
      <w:r>
        <w:t>ПРИ ИСПОЛЬЗОВАНИИ ЗЕМЕЛЬНЫХ УЧАСТКОВ И НАДВОРНЫХ ПОСТРОЕК</w:t>
      </w:r>
    </w:p>
    <w:p w:rsidR="00AA7F9F" w:rsidRDefault="00AA7F9F">
      <w:pPr>
        <w:pStyle w:val="ConsPlusTitle"/>
        <w:jc w:val="center"/>
      </w:pPr>
      <w:r>
        <w:t>НА ТЕРРИТОРИИ ЛЕНИНГРАДСКОЙ ОБЛАСТИ ПРИ ОТСУТСТВИИ</w:t>
      </w:r>
    </w:p>
    <w:p w:rsidR="00AA7F9F" w:rsidRDefault="00AA7F9F">
      <w:pPr>
        <w:pStyle w:val="ConsPlusTitle"/>
        <w:jc w:val="center"/>
      </w:pPr>
      <w:r>
        <w:t>ПРИБОРОВ УЧЕТА</w:t>
      </w:r>
    </w:p>
    <w:p w:rsidR="00AA7F9F" w:rsidRDefault="00AA7F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7F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F9F" w:rsidRDefault="00AA7F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F9F" w:rsidRDefault="00AA7F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A7F9F" w:rsidRDefault="00AA7F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34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12.05.2015 </w:t>
            </w:r>
            <w:hyperlink r:id="rId35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29.06.2015 </w:t>
            </w:r>
            <w:hyperlink r:id="rId36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AA7F9F" w:rsidRDefault="00AA7F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37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7F9F" w:rsidRDefault="00AA7F9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2494"/>
        <w:gridCol w:w="1587"/>
      </w:tblGrid>
      <w:tr w:rsidR="00AA7F9F">
        <w:tc>
          <w:tcPr>
            <w:tcW w:w="4989" w:type="dxa"/>
          </w:tcPr>
          <w:p w:rsidR="00AA7F9F" w:rsidRDefault="00AA7F9F">
            <w:pPr>
              <w:pStyle w:val="ConsPlusNormal"/>
              <w:jc w:val="center"/>
            </w:pPr>
            <w:r>
              <w:t>Направление использования коммунальной услуги по холодному водоснабжению</w:t>
            </w:r>
          </w:p>
        </w:tc>
        <w:tc>
          <w:tcPr>
            <w:tcW w:w="2494" w:type="dxa"/>
          </w:tcPr>
          <w:p w:rsidR="00AA7F9F" w:rsidRDefault="00AA7F9F">
            <w:pPr>
              <w:pStyle w:val="ConsPlusNormal"/>
              <w:jc w:val="center"/>
            </w:pPr>
            <w:r>
              <w:t>Единица изменения</w:t>
            </w:r>
          </w:p>
        </w:tc>
        <w:tc>
          <w:tcPr>
            <w:tcW w:w="1587" w:type="dxa"/>
          </w:tcPr>
          <w:p w:rsidR="00AA7F9F" w:rsidRDefault="00AA7F9F">
            <w:pPr>
              <w:pStyle w:val="ConsPlusNormal"/>
              <w:jc w:val="center"/>
            </w:pPr>
            <w:r>
              <w:t>Норматив</w:t>
            </w:r>
          </w:p>
        </w:tc>
      </w:tr>
      <w:tr w:rsidR="00AA7F9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AA7F9F" w:rsidRDefault="00AA7F9F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2494" w:type="dxa"/>
            <w:tcBorders>
              <w:bottom w:val="nil"/>
            </w:tcBorders>
          </w:tcPr>
          <w:p w:rsidR="00AA7F9F" w:rsidRDefault="00AA7F9F">
            <w:pPr>
              <w:pStyle w:val="ConsPlusNormal"/>
              <w:jc w:val="center"/>
            </w:pPr>
            <w:r>
              <w:t>куб. м на один кв. м земельного участка в месяц</w:t>
            </w:r>
          </w:p>
        </w:tc>
        <w:tc>
          <w:tcPr>
            <w:tcW w:w="1587" w:type="dxa"/>
            <w:tcBorders>
              <w:bottom w:val="nil"/>
            </w:tcBorders>
          </w:tcPr>
          <w:p w:rsidR="00AA7F9F" w:rsidRDefault="00AA7F9F">
            <w:pPr>
              <w:pStyle w:val="ConsPlusNormal"/>
              <w:jc w:val="center"/>
            </w:pPr>
            <w:r>
              <w:t>0,022</w:t>
            </w:r>
          </w:p>
        </w:tc>
      </w:tr>
      <w:tr w:rsidR="00AA7F9F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A7F9F" w:rsidRDefault="00AA7F9F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30.05.2014 N 201)</w:t>
            </w:r>
          </w:p>
        </w:tc>
      </w:tr>
      <w:tr w:rsidR="00AA7F9F">
        <w:tc>
          <w:tcPr>
            <w:tcW w:w="4989" w:type="dxa"/>
          </w:tcPr>
          <w:p w:rsidR="00AA7F9F" w:rsidRDefault="00AA7F9F">
            <w:pPr>
              <w:pStyle w:val="ConsPlusNormal"/>
            </w:pPr>
            <w:r>
              <w:t>Водоснабжение и приготовление пищи:</w:t>
            </w:r>
          </w:p>
        </w:tc>
        <w:tc>
          <w:tcPr>
            <w:tcW w:w="2494" w:type="dxa"/>
          </w:tcPr>
          <w:p w:rsidR="00AA7F9F" w:rsidRDefault="00AA7F9F">
            <w:pPr>
              <w:pStyle w:val="ConsPlusNormal"/>
            </w:pPr>
          </w:p>
        </w:tc>
        <w:tc>
          <w:tcPr>
            <w:tcW w:w="1587" w:type="dxa"/>
          </w:tcPr>
          <w:p w:rsidR="00AA7F9F" w:rsidRDefault="00AA7F9F">
            <w:pPr>
              <w:pStyle w:val="ConsPlusNormal"/>
            </w:pPr>
          </w:p>
        </w:tc>
      </w:tr>
      <w:tr w:rsidR="00AA7F9F">
        <w:tc>
          <w:tcPr>
            <w:tcW w:w="4989" w:type="dxa"/>
          </w:tcPr>
          <w:p w:rsidR="00AA7F9F" w:rsidRDefault="00AA7F9F">
            <w:pPr>
              <w:pStyle w:val="ConsPlusNormal"/>
            </w:pPr>
            <w:r>
              <w:t>для крупного рогатого скота (для телят)</w:t>
            </w:r>
          </w:p>
        </w:tc>
        <w:tc>
          <w:tcPr>
            <w:tcW w:w="2494" w:type="dxa"/>
            <w:vMerge w:val="restart"/>
          </w:tcPr>
          <w:p w:rsidR="00AA7F9F" w:rsidRDefault="00AA7F9F">
            <w:pPr>
              <w:pStyle w:val="ConsPlusNormal"/>
              <w:jc w:val="center"/>
            </w:pPr>
            <w:r>
              <w:t>куб. м на одну голову животного в месяц</w:t>
            </w:r>
          </w:p>
        </w:tc>
        <w:tc>
          <w:tcPr>
            <w:tcW w:w="1587" w:type="dxa"/>
          </w:tcPr>
          <w:p w:rsidR="00AA7F9F" w:rsidRDefault="00AA7F9F">
            <w:pPr>
              <w:pStyle w:val="ConsPlusNormal"/>
              <w:jc w:val="center"/>
            </w:pPr>
            <w:r>
              <w:t>2,81 (0,55)</w:t>
            </w:r>
          </w:p>
        </w:tc>
      </w:tr>
      <w:tr w:rsidR="00AA7F9F">
        <w:tc>
          <w:tcPr>
            <w:tcW w:w="4989" w:type="dxa"/>
          </w:tcPr>
          <w:p w:rsidR="00AA7F9F" w:rsidRDefault="00AA7F9F">
            <w:pPr>
              <w:pStyle w:val="ConsPlusNormal"/>
            </w:pPr>
            <w:r>
              <w:t>для молодняка крупного рогатого скота</w:t>
            </w:r>
          </w:p>
        </w:tc>
        <w:tc>
          <w:tcPr>
            <w:tcW w:w="2494" w:type="dxa"/>
            <w:vMerge/>
          </w:tcPr>
          <w:p w:rsidR="00AA7F9F" w:rsidRDefault="00AA7F9F"/>
        </w:tc>
        <w:tc>
          <w:tcPr>
            <w:tcW w:w="1587" w:type="dxa"/>
          </w:tcPr>
          <w:p w:rsidR="00AA7F9F" w:rsidRDefault="00AA7F9F">
            <w:pPr>
              <w:pStyle w:val="ConsPlusNormal"/>
              <w:jc w:val="center"/>
            </w:pPr>
            <w:r>
              <w:t>0,91</w:t>
            </w:r>
          </w:p>
        </w:tc>
      </w:tr>
      <w:tr w:rsidR="00AA7F9F">
        <w:tc>
          <w:tcPr>
            <w:tcW w:w="4989" w:type="dxa"/>
          </w:tcPr>
          <w:p w:rsidR="00AA7F9F" w:rsidRDefault="00AA7F9F">
            <w:pPr>
              <w:pStyle w:val="ConsPlusNormal"/>
            </w:pPr>
            <w:r>
              <w:t>для быков-производителей</w:t>
            </w:r>
          </w:p>
        </w:tc>
        <w:tc>
          <w:tcPr>
            <w:tcW w:w="2494" w:type="dxa"/>
            <w:vMerge/>
          </w:tcPr>
          <w:p w:rsidR="00AA7F9F" w:rsidRDefault="00AA7F9F"/>
        </w:tc>
        <w:tc>
          <w:tcPr>
            <w:tcW w:w="1587" w:type="dxa"/>
          </w:tcPr>
          <w:p w:rsidR="00AA7F9F" w:rsidRDefault="00AA7F9F">
            <w:pPr>
              <w:pStyle w:val="ConsPlusNormal"/>
              <w:jc w:val="center"/>
            </w:pPr>
            <w:r>
              <w:t>1,37</w:t>
            </w:r>
          </w:p>
        </w:tc>
      </w:tr>
      <w:tr w:rsidR="00AA7F9F">
        <w:tc>
          <w:tcPr>
            <w:tcW w:w="4989" w:type="dxa"/>
          </w:tcPr>
          <w:p w:rsidR="00AA7F9F" w:rsidRDefault="00AA7F9F">
            <w:pPr>
              <w:pStyle w:val="ConsPlusNormal"/>
            </w:pPr>
            <w:r>
              <w:t>для крупного рогатого скота (мясных пород)</w:t>
            </w:r>
          </w:p>
        </w:tc>
        <w:tc>
          <w:tcPr>
            <w:tcW w:w="2494" w:type="dxa"/>
            <w:vMerge/>
          </w:tcPr>
          <w:p w:rsidR="00AA7F9F" w:rsidRDefault="00AA7F9F"/>
        </w:tc>
        <w:tc>
          <w:tcPr>
            <w:tcW w:w="1587" w:type="dxa"/>
          </w:tcPr>
          <w:p w:rsidR="00AA7F9F" w:rsidRDefault="00AA7F9F">
            <w:pPr>
              <w:pStyle w:val="ConsPlusNormal"/>
              <w:jc w:val="center"/>
            </w:pPr>
            <w:r>
              <w:t>1,67</w:t>
            </w:r>
          </w:p>
        </w:tc>
      </w:tr>
      <w:tr w:rsidR="00AA7F9F">
        <w:tc>
          <w:tcPr>
            <w:tcW w:w="4989" w:type="dxa"/>
          </w:tcPr>
          <w:p w:rsidR="00AA7F9F" w:rsidRDefault="00AA7F9F">
            <w:pPr>
              <w:pStyle w:val="ConsPlusNormal"/>
            </w:pPr>
            <w:r>
              <w:t>для свиней</w:t>
            </w:r>
          </w:p>
        </w:tc>
        <w:tc>
          <w:tcPr>
            <w:tcW w:w="2494" w:type="dxa"/>
            <w:vMerge/>
          </w:tcPr>
          <w:p w:rsidR="00AA7F9F" w:rsidRDefault="00AA7F9F"/>
        </w:tc>
        <w:tc>
          <w:tcPr>
            <w:tcW w:w="1587" w:type="dxa"/>
          </w:tcPr>
          <w:p w:rsidR="00AA7F9F" w:rsidRDefault="00AA7F9F">
            <w:pPr>
              <w:pStyle w:val="ConsPlusNormal"/>
              <w:jc w:val="center"/>
            </w:pPr>
            <w:r>
              <w:t>0,32</w:t>
            </w:r>
          </w:p>
        </w:tc>
      </w:tr>
      <w:tr w:rsidR="00AA7F9F">
        <w:tc>
          <w:tcPr>
            <w:tcW w:w="4989" w:type="dxa"/>
          </w:tcPr>
          <w:p w:rsidR="00AA7F9F" w:rsidRDefault="00AA7F9F">
            <w:pPr>
              <w:pStyle w:val="ConsPlusNormal"/>
            </w:pPr>
            <w:r>
              <w:t>для баранов</w:t>
            </w:r>
          </w:p>
        </w:tc>
        <w:tc>
          <w:tcPr>
            <w:tcW w:w="2494" w:type="dxa"/>
            <w:vMerge/>
          </w:tcPr>
          <w:p w:rsidR="00AA7F9F" w:rsidRDefault="00AA7F9F"/>
        </w:tc>
        <w:tc>
          <w:tcPr>
            <w:tcW w:w="1587" w:type="dxa"/>
          </w:tcPr>
          <w:p w:rsidR="00AA7F9F" w:rsidRDefault="00AA7F9F">
            <w:pPr>
              <w:pStyle w:val="ConsPlusNormal"/>
              <w:jc w:val="center"/>
            </w:pPr>
            <w:r>
              <w:t>0,21</w:t>
            </w:r>
          </w:p>
        </w:tc>
      </w:tr>
      <w:tr w:rsidR="00AA7F9F">
        <w:tc>
          <w:tcPr>
            <w:tcW w:w="4989" w:type="dxa"/>
          </w:tcPr>
          <w:p w:rsidR="00AA7F9F" w:rsidRDefault="00AA7F9F">
            <w:pPr>
              <w:pStyle w:val="ConsPlusNormal"/>
            </w:pPr>
            <w:r>
              <w:t>для овец</w:t>
            </w:r>
          </w:p>
        </w:tc>
        <w:tc>
          <w:tcPr>
            <w:tcW w:w="2494" w:type="dxa"/>
            <w:vMerge/>
          </w:tcPr>
          <w:p w:rsidR="00AA7F9F" w:rsidRDefault="00AA7F9F"/>
        </w:tc>
        <w:tc>
          <w:tcPr>
            <w:tcW w:w="1587" w:type="dxa"/>
          </w:tcPr>
          <w:p w:rsidR="00AA7F9F" w:rsidRDefault="00AA7F9F">
            <w:pPr>
              <w:pStyle w:val="ConsPlusNormal"/>
              <w:jc w:val="center"/>
            </w:pPr>
            <w:r>
              <w:t>0,15</w:t>
            </w:r>
          </w:p>
        </w:tc>
      </w:tr>
      <w:tr w:rsidR="00AA7F9F">
        <w:tc>
          <w:tcPr>
            <w:tcW w:w="4989" w:type="dxa"/>
          </w:tcPr>
          <w:p w:rsidR="00AA7F9F" w:rsidRDefault="00AA7F9F">
            <w:pPr>
              <w:pStyle w:val="ConsPlusNormal"/>
            </w:pPr>
            <w:r>
              <w:t>для ягнят</w:t>
            </w:r>
          </w:p>
        </w:tc>
        <w:tc>
          <w:tcPr>
            <w:tcW w:w="2494" w:type="dxa"/>
            <w:vMerge/>
          </w:tcPr>
          <w:p w:rsidR="00AA7F9F" w:rsidRDefault="00AA7F9F"/>
        </w:tc>
        <w:tc>
          <w:tcPr>
            <w:tcW w:w="1587" w:type="dxa"/>
          </w:tcPr>
          <w:p w:rsidR="00AA7F9F" w:rsidRDefault="00AA7F9F">
            <w:pPr>
              <w:pStyle w:val="ConsPlusNormal"/>
              <w:jc w:val="center"/>
            </w:pPr>
            <w:r>
              <w:t>0,06</w:t>
            </w:r>
          </w:p>
        </w:tc>
      </w:tr>
      <w:tr w:rsidR="00AA7F9F">
        <w:tc>
          <w:tcPr>
            <w:tcW w:w="4989" w:type="dxa"/>
          </w:tcPr>
          <w:p w:rsidR="00AA7F9F" w:rsidRDefault="00AA7F9F">
            <w:pPr>
              <w:pStyle w:val="ConsPlusNormal"/>
            </w:pPr>
            <w:r>
              <w:t>для молодняка овец</w:t>
            </w:r>
          </w:p>
        </w:tc>
        <w:tc>
          <w:tcPr>
            <w:tcW w:w="2494" w:type="dxa"/>
            <w:vMerge/>
          </w:tcPr>
          <w:p w:rsidR="00AA7F9F" w:rsidRDefault="00AA7F9F"/>
        </w:tc>
        <w:tc>
          <w:tcPr>
            <w:tcW w:w="1587" w:type="dxa"/>
          </w:tcPr>
          <w:p w:rsidR="00AA7F9F" w:rsidRDefault="00AA7F9F">
            <w:pPr>
              <w:pStyle w:val="ConsPlusNormal"/>
              <w:jc w:val="center"/>
            </w:pPr>
            <w:r>
              <w:t>0,11</w:t>
            </w:r>
          </w:p>
        </w:tc>
      </w:tr>
      <w:tr w:rsidR="00AA7F9F">
        <w:tc>
          <w:tcPr>
            <w:tcW w:w="4989" w:type="dxa"/>
          </w:tcPr>
          <w:p w:rsidR="00AA7F9F" w:rsidRDefault="00AA7F9F">
            <w:pPr>
              <w:pStyle w:val="ConsPlusNormal"/>
            </w:pPr>
            <w:r>
              <w:t>для кобыл с жеребятами</w:t>
            </w:r>
          </w:p>
        </w:tc>
        <w:tc>
          <w:tcPr>
            <w:tcW w:w="2494" w:type="dxa"/>
            <w:vMerge/>
          </w:tcPr>
          <w:p w:rsidR="00AA7F9F" w:rsidRDefault="00AA7F9F"/>
        </w:tc>
        <w:tc>
          <w:tcPr>
            <w:tcW w:w="1587" w:type="dxa"/>
          </w:tcPr>
          <w:p w:rsidR="00AA7F9F" w:rsidRDefault="00AA7F9F">
            <w:pPr>
              <w:pStyle w:val="ConsPlusNormal"/>
              <w:jc w:val="center"/>
            </w:pPr>
            <w:r>
              <w:t>2,43</w:t>
            </w:r>
          </w:p>
        </w:tc>
      </w:tr>
      <w:tr w:rsidR="00AA7F9F">
        <w:tc>
          <w:tcPr>
            <w:tcW w:w="4989" w:type="dxa"/>
          </w:tcPr>
          <w:p w:rsidR="00AA7F9F" w:rsidRDefault="00AA7F9F">
            <w:pPr>
              <w:pStyle w:val="ConsPlusNormal"/>
            </w:pPr>
            <w:r>
              <w:t>для кобыл, меринов, молодняка старше 1,5 лет</w:t>
            </w:r>
          </w:p>
        </w:tc>
        <w:tc>
          <w:tcPr>
            <w:tcW w:w="2494" w:type="dxa"/>
            <w:vMerge/>
          </w:tcPr>
          <w:p w:rsidR="00AA7F9F" w:rsidRDefault="00AA7F9F"/>
        </w:tc>
        <w:tc>
          <w:tcPr>
            <w:tcW w:w="1587" w:type="dxa"/>
          </w:tcPr>
          <w:p w:rsidR="00AA7F9F" w:rsidRDefault="00AA7F9F">
            <w:pPr>
              <w:pStyle w:val="ConsPlusNormal"/>
              <w:jc w:val="center"/>
            </w:pPr>
            <w:r>
              <w:t>1,83</w:t>
            </w:r>
          </w:p>
        </w:tc>
      </w:tr>
      <w:tr w:rsidR="00AA7F9F">
        <w:tc>
          <w:tcPr>
            <w:tcW w:w="4989" w:type="dxa"/>
          </w:tcPr>
          <w:p w:rsidR="00AA7F9F" w:rsidRDefault="00AA7F9F">
            <w:pPr>
              <w:pStyle w:val="ConsPlusNormal"/>
            </w:pPr>
            <w:r>
              <w:t>для молодняка лошадей до 1,5 лет</w:t>
            </w:r>
          </w:p>
        </w:tc>
        <w:tc>
          <w:tcPr>
            <w:tcW w:w="2494" w:type="dxa"/>
            <w:vMerge/>
          </w:tcPr>
          <w:p w:rsidR="00AA7F9F" w:rsidRDefault="00AA7F9F"/>
        </w:tc>
        <w:tc>
          <w:tcPr>
            <w:tcW w:w="1587" w:type="dxa"/>
          </w:tcPr>
          <w:p w:rsidR="00AA7F9F" w:rsidRDefault="00AA7F9F">
            <w:pPr>
              <w:pStyle w:val="ConsPlusNormal"/>
              <w:jc w:val="center"/>
            </w:pPr>
            <w:r>
              <w:t>1,37</w:t>
            </w:r>
          </w:p>
        </w:tc>
      </w:tr>
      <w:tr w:rsidR="00AA7F9F">
        <w:tc>
          <w:tcPr>
            <w:tcW w:w="4989" w:type="dxa"/>
          </w:tcPr>
          <w:p w:rsidR="00AA7F9F" w:rsidRDefault="00AA7F9F">
            <w:pPr>
              <w:pStyle w:val="ConsPlusNormal"/>
            </w:pPr>
            <w:r>
              <w:t>для коз взрослых (для молодняка коз)</w:t>
            </w:r>
          </w:p>
        </w:tc>
        <w:tc>
          <w:tcPr>
            <w:tcW w:w="2494" w:type="dxa"/>
            <w:vMerge/>
          </w:tcPr>
          <w:p w:rsidR="00AA7F9F" w:rsidRDefault="00AA7F9F"/>
        </w:tc>
        <w:tc>
          <w:tcPr>
            <w:tcW w:w="1587" w:type="dxa"/>
          </w:tcPr>
          <w:p w:rsidR="00AA7F9F" w:rsidRDefault="00AA7F9F">
            <w:pPr>
              <w:pStyle w:val="ConsPlusNormal"/>
              <w:jc w:val="center"/>
            </w:pPr>
            <w:r>
              <w:t>0,08 (0,05)</w:t>
            </w:r>
          </w:p>
        </w:tc>
      </w:tr>
      <w:tr w:rsidR="00AA7F9F">
        <w:tc>
          <w:tcPr>
            <w:tcW w:w="4989" w:type="dxa"/>
          </w:tcPr>
          <w:p w:rsidR="00AA7F9F" w:rsidRDefault="00AA7F9F">
            <w:pPr>
              <w:pStyle w:val="ConsPlusNormal"/>
            </w:pPr>
            <w:r>
              <w:t>для кур взрослых (для молодняка кур)</w:t>
            </w:r>
          </w:p>
        </w:tc>
        <w:tc>
          <w:tcPr>
            <w:tcW w:w="2494" w:type="dxa"/>
            <w:vMerge w:val="restart"/>
          </w:tcPr>
          <w:p w:rsidR="00AA7F9F" w:rsidRDefault="00AA7F9F">
            <w:pPr>
              <w:pStyle w:val="ConsPlusNormal"/>
              <w:jc w:val="center"/>
            </w:pPr>
            <w:r>
              <w:t>куб. м на одну голову домашней птицы в месяц</w:t>
            </w:r>
          </w:p>
        </w:tc>
        <w:tc>
          <w:tcPr>
            <w:tcW w:w="1587" w:type="dxa"/>
          </w:tcPr>
          <w:p w:rsidR="00AA7F9F" w:rsidRDefault="00AA7F9F">
            <w:pPr>
              <w:pStyle w:val="ConsPlusNormal"/>
              <w:jc w:val="center"/>
            </w:pPr>
            <w:r>
              <w:t>0,01 (0,007)</w:t>
            </w:r>
          </w:p>
        </w:tc>
      </w:tr>
      <w:tr w:rsidR="00AA7F9F">
        <w:tc>
          <w:tcPr>
            <w:tcW w:w="4989" w:type="dxa"/>
          </w:tcPr>
          <w:p w:rsidR="00AA7F9F" w:rsidRDefault="00AA7F9F">
            <w:pPr>
              <w:pStyle w:val="ConsPlusNormal"/>
            </w:pPr>
            <w:r>
              <w:t>для индеек взрослых (для молодняка индеек)</w:t>
            </w:r>
          </w:p>
        </w:tc>
        <w:tc>
          <w:tcPr>
            <w:tcW w:w="2494" w:type="dxa"/>
            <w:vMerge/>
          </w:tcPr>
          <w:p w:rsidR="00AA7F9F" w:rsidRDefault="00AA7F9F"/>
        </w:tc>
        <w:tc>
          <w:tcPr>
            <w:tcW w:w="1587" w:type="dxa"/>
          </w:tcPr>
          <w:p w:rsidR="00AA7F9F" w:rsidRDefault="00AA7F9F">
            <w:pPr>
              <w:pStyle w:val="ConsPlusNormal"/>
              <w:jc w:val="center"/>
            </w:pPr>
            <w:r>
              <w:t>0,015 (0,012)</w:t>
            </w:r>
          </w:p>
        </w:tc>
      </w:tr>
      <w:tr w:rsidR="00AA7F9F">
        <w:tc>
          <w:tcPr>
            <w:tcW w:w="4989" w:type="dxa"/>
          </w:tcPr>
          <w:p w:rsidR="00AA7F9F" w:rsidRDefault="00AA7F9F">
            <w:pPr>
              <w:pStyle w:val="ConsPlusNormal"/>
            </w:pPr>
            <w:r>
              <w:t>для уток взрослых (для молодняка уток)</w:t>
            </w:r>
          </w:p>
        </w:tc>
        <w:tc>
          <w:tcPr>
            <w:tcW w:w="2494" w:type="dxa"/>
            <w:vMerge/>
          </w:tcPr>
          <w:p w:rsidR="00AA7F9F" w:rsidRDefault="00AA7F9F"/>
        </w:tc>
        <w:tc>
          <w:tcPr>
            <w:tcW w:w="1587" w:type="dxa"/>
          </w:tcPr>
          <w:p w:rsidR="00AA7F9F" w:rsidRDefault="00AA7F9F">
            <w:pPr>
              <w:pStyle w:val="ConsPlusNormal"/>
              <w:jc w:val="center"/>
            </w:pPr>
            <w:r>
              <w:t>0,058 (0,045)</w:t>
            </w:r>
          </w:p>
        </w:tc>
      </w:tr>
      <w:tr w:rsidR="00AA7F9F">
        <w:tc>
          <w:tcPr>
            <w:tcW w:w="4989" w:type="dxa"/>
          </w:tcPr>
          <w:p w:rsidR="00AA7F9F" w:rsidRDefault="00AA7F9F">
            <w:pPr>
              <w:pStyle w:val="ConsPlusNormal"/>
            </w:pPr>
            <w:r>
              <w:t>для гусей взрослых (для молодняка гусей)</w:t>
            </w:r>
          </w:p>
        </w:tc>
        <w:tc>
          <w:tcPr>
            <w:tcW w:w="2494" w:type="dxa"/>
            <w:vMerge/>
          </w:tcPr>
          <w:p w:rsidR="00AA7F9F" w:rsidRDefault="00AA7F9F"/>
        </w:tc>
        <w:tc>
          <w:tcPr>
            <w:tcW w:w="1587" w:type="dxa"/>
          </w:tcPr>
          <w:p w:rsidR="00AA7F9F" w:rsidRDefault="00AA7F9F">
            <w:pPr>
              <w:pStyle w:val="ConsPlusNormal"/>
              <w:jc w:val="center"/>
            </w:pPr>
            <w:r>
              <w:t>0,051 (0,046)</w:t>
            </w:r>
          </w:p>
        </w:tc>
      </w:tr>
      <w:tr w:rsidR="00AA7F9F">
        <w:tc>
          <w:tcPr>
            <w:tcW w:w="4989" w:type="dxa"/>
          </w:tcPr>
          <w:p w:rsidR="00AA7F9F" w:rsidRDefault="00AA7F9F">
            <w:pPr>
              <w:pStyle w:val="ConsPlusNormal"/>
            </w:pPr>
            <w:r>
              <w:t>для цесарок взрослых (для молодняка цесарок)</w:t>
            </w:r>
          </w:p>
        </w:tc>
        <w:tc>
          <w:tcPr>
            <w:tcW w:w="2494" w:type="dxa"/>
            <w:vMerge/>
          </w:tcPr>
          <w:p w:rsidR="00AA7F9F" w:rsidRDefault="00AA7F9F"/>
        </w:tc>
        <w:tc>
          <w:tcPr>
            <w:tcW w:w="1587" w:type="dxa"/>
          </w:tcPr>
          <w:p w:rsidR="00AA7F9F" w:rsidRDefault="00AA7F9F">
            <w:pPr>
              <w:pStyle w:val="ConsPlusNormal"/>
              <w:jc w:val="center"/>
            </w:pPr>
            <w:r>
              <w:t>0,009 (0,006)</w:t>
            </w:r>
          </w:p>
        </w:tc>
      </w:tr>
    </w:tbl>
    <w:p w:rsidR="00AA7F9F" w:rsidRDefault="00AA7F9F">
      <w:pPr>
        <w:pStyle w:val="ConsPlusNormal"/>
      </w:pPr>
    </w:p>
    <w:p w:rsidR="00AA7F9F" w:rsidRDefault="00AA7F9F">
      <w:pPr>
        <w:pStyle w:val="ConsPlusNormal"/>
        <w:ind w:firstLine="540"/>
        <w:jc w:val="both"/>
      </w:pPr>
      <w:r>
        <w:t>Примечание. Норматив потребления коммунальной услуги по холодному водоснабжению при использовании земельного участка для полива применяется с 1 мая по 31 августа.</w:t>
      </w:r>
    </w:p>
    <w:p w:rsidR="00AA7F9F" w:rsidRDefault="00AA7F9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римечание введено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30.05.2014 N 201)</w:t>
      </w:r>
    </w:p>
    <w:p w:rsidR="00AA7F9F" w:rsidRDefault="00AA7F9F">
      <w:pPr>
        <w:pStyle w:val="ConsPlusNormal"/>
        <w:ind w:firstLine="540"/>
        <w:jc w:val="both"/>
      </w:pPr>
    </w:p>
    <w:p w:rsidR="00AA7F9F" w:rsidRDefault="00AA7F9F">
      <w:pPr>
        <w:pStyle w:val="ConsPlusNormal"/>
        <w:ind w:firstLine="540"/>
        <w:jc w:val="both"/>
      </w:pPr>
      <w:r>
        <w:t xml:space="preserve">Абзацы первый - пятый исключены.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03.11.2016 N 421.</w:t>
      </w:r>
    </w:p>
    <w:p w:rsidR="00AA7F9F" w:rsidRDefault="00AA7F9F">
      <w:pPr>
        <w:pStyle w:val="ConsPlusNormal"/>
      </w:pPr>
    </w:p>
    <w:p w:rsidR="00AA7F9F" w:rsidRDefault="00AA7F9F">
      <w:pPr>
        <w:pStyle w:val="ConsPlusNormal"/>
      </w:pPr>
    </w:p>
    <w:p w:rsidR="00AA7F9F" w:rsidRDefault="00AA7F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1B8" w:rsidRDefault="00AA7F9F"/>
    <w:sectPr w:rsidR="003C51B8" w:rsidSect="0007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7F9F"/>
    <w:rsid w:val="00AA7F9F"/>
    <w:rsid w:val="00BB5D1A"/>
    <w:rsid w:val="00F02171"/>
    <w:rsid w:val="00F3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F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B7A8B1D4A8E287443ADC40FEF37914B3C2E79E91F030B8BBB865A0A40851AC7B6F065EAB1BD95CF3F450619D46170FF98D4C78A922864eFn8H" TargetMode="External"/><Relationship Id="rId13" Type="http://schemas.openxmlformats.org/officeDocument/2006/relationships/hyperlink" Target="consultantplus://offline/ref=3B8B7A8B1D4A8E287443ADC40FEF3791483E2F7BE61A030B8BBB865A0A40851AC7B6F065EAB1BD94CB3F450619D46170FF98D4C78A922864eFn8H" TargetMode="External"/><Relationship Id="rId18" Type="http://schemas.openxmlformats.org/officeDocument/2006/relationships/hyperlink" Target="consultantplus://offline/ref=3B8B7A8B1D4A8E287443ADC40FEF37914B3E2970E81A030B8BBB865A0A40851AC7B6F065EAB1BD94CC3F450619D46170FF98D4C78A922864eFn8H" TargetMode="External"/><Relationship Id="rId26" Type="http://schemas.openxmlformats.org/officeDocument/2006/relationships/hyperlink" Target="consultantplus://offline/ref=3B8B7A8B1D4A8E287443ADC40FEF37914B3E2970E81A030B8BBB865A0A40851AC7B6F065EAB1BD94CE3F450619D46170FF98D4C78A922864eFn8H" TargetMode="External"/><Relationship Id="rId39" Type="http://schemas.openxmlformats.org/officeDocument/2006/relationships/hyperlink" Target="consultantplus://offline/ref=3B8B7A8B1D4A8E287443ADC40FEF37914B3E2970E81A030B8BBB865A0A40851AC7B6F065EAB1BD93CB3F450619D46170FF98D4C78A922864eFn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8B7A8B1D4A8E287443ADC40FEF37914838277EEC1C030B8BBB865A0A40851AC7B6F065EAB1BD95CC3F450619D46170FF98D4C78A922864eFn8H" TargetMode="External"/><Relationship Id="rId34" Type="http://schemas.openxmlformats.org/officeDocument/2006/relationships/hyperlink" Target="consultantplus://offline/ref=3B8B7A8B1D4A8E287443ADC40FEF37914B3E2970E81A030B8BBB865A0A40851AC7B6F065EAB1BD90CE3F450619D46170FF98D4C78A922864eFn8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B8B7A8B1D4A8E287443ADC40FEF37914B3F2E78E71A030B8BBB865A0A40851AC7B6F065EAB1BD95CF3F450619D46170FF98D4C78A922864eFn8H" TargetMode="External"/><Relationship Id="rId12" Type="http://schemas.openxmlformats.org/officeDocument/2006/relationships/hyperlink" Target="consultantplus://offline/ref=3B8B7A8B1D4A8E287443ADC40FEF37914B332A70EF12030B8BBB865A0A40851AC7B6F065EAB1BD95CF3F450619D46170FF98D4C78A922864eFn8H" TargetMode="External"/><Relationship Id="rId17" Type="http://schemas.openxmlformats.org/officeDocument/2006/relationships/hyperlink" Target="consultantplus://offline/ref=3B8B7A8B1D4A8E287443ADC40FEF37914B3E2970E81A030B8BBB865A0A40851AC7B6F065EAB1BD94CE3F450619D46170FF98D4C78A922864eFn8H" TargetMode="External"/><Relationship Id="rId25" Type="http://schemas.openxmlformats.org/officeDocument/2006/relationships/hyperlink" Target="consultantplus://offline/ref=3B8B7A8B1D4A8E287443ADC40FEF3791483E2F7BE61A030B8BBB865A0A40851AC7B6F065EAB1BD94CB3F450619D46170FF98D4C78A922864eFn8H" TargetMode="External"/><Relationship Id="rId33" Type="http://schemas.openxmlformats.org/officeDocument/2006/relationships/hyperlink" Target="consultantplus://offline/ref=3B8B7A8B1D4A8E287443ADC40FEF37914B332A70EF12030B8BBB865A0A40851AC7B6F065EAB1BC97C33F450619D46170FF98D4C78A922864eFn8H" TargetMode="External"/><Relationship Id="rId38" Type="http://schemas.openxmlformats.org/officeDocument/2006/relationships/hyperlink" Target="consultantplus://offline/ref=3B8B7A8B1D4A8E287443ADC40FEF37914B3E2970E81A030B8BBB865A0A40851AC7B6F065EAB1BD90CF3F450619D46170FF98D4C78A922864eFn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8B7A8B1D4A8E287443ACCE1FEF3791493D2671E91B030B8BBB865A0A40851AC7B6F065EAB1BD97CE3F450619D46170FF98D4C78A922864eFn8H" TargetMode="External"/><Relationship Id="rId20" Type="http://schemas.openxmlformats.org/officeDocument/2006/relationships/hyperlink" Target="consultantplus://offline/ref=3B8B7A8B1D4A8E287443ADC40FEF37914B332A70EF12030B8BBB865A0A40851AC7B6F065EAB1BD94CA3F450619D46170FF98D4C78A922864eFn8H" TargetMode="External"/><Relationship Id="rId29" Type="http://schemas.openxmlformats.org/officeDocument/2006/relationships/hyperlink" Target="consultantplus://offline/ref=3B8B7A8B1D4A8E287443ADC40FEF37914B3E2970E81A030B8BBB865A0A40851AC7B6F065EAB1BD94CE3F450619D46170FF98D4C78A922864eFn8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8B7A8B1D4A8E287443ADC40FEF37914B3E2970E81A030B8BBB865A0A40851AC7B6F065EAB1BD95CF3F450619D46170FF98D4C78A922864eFn8H" TargetMode="External"/><Relationship Id="rId11" Type="http://schemas.openxmlformats.org/officeDocument/2006/relationships/hyperlink" Target="consultantplus://offline/ref=3B8B7A8B1D4A8E287443ADC40FEF37914838277EEC1C030B8BBB865A0A40851AC7B6F065EAB1BD95CC3F450619D46170FF98D4C78A922864eFn8H" TargetMode="External"/><Relationship Id="rId24" Type="http://schemas.openxmlformats.org/officeDocument/2006/relationships/hyperlink" Target="consultantplus://offline/ref=3B8B7A8B1D4A8E287443ADC40FEF37914B382A78E81D030B8BBB865A0A40851AD5B6A869E9B1A395CC2A13575Fe8n0H" TargetMode="External"/><Relationship Id="rId32" Type="http://schemas.openxmlformats.org/officeDocument/2006/relationships/hyperlink" Target="consultantplus://offline/ref=3B8B7A8B1D4A8E287443ADC40FEF37914B332A70EF12030B8BBB865A0A40851AC7B6F065EAB1BD94CD3F450619D46170FF98D4C78A922864eFn8H" TargetMode="External"/><Relationship Id="rId37" Type="http://schemas.openxmlformats.org/officeDocument/2006/relationships/hyperlink" Target="consultantplus://offline/ref=3B8B7A8B1D4A8E287443ADC40FEF37914B3D277AEA1B030B8BBB865A0A40851AC7B6F065EAB1BD97CC3F450619D46170FF98D4C78A922864eFn8H" TargetMode="External"/><Relationship Id="rId40" Type="http://schemas.openxmlformats.org/officeDocument/2006/relationships/hyperlink" Target="consultantplus://offline/ref=3B8B7A8B1D4A8E287443ADC40FEF37914B3D277AEA1B030B8BBB865A0A40851AC7B6F065EAB1BD97CC3F450619D46170FF98D4C78A922864eFn8H" TargetMode="External"/><Relationship Id="rId5" Type="http://schemas.openxmlformats.org/officeDocument/2006/relationships/hyperlink" Target="consultantplus://offline/ref=3B8B7A8B1D4A8E287443ADC40FEF37914B39287FE91C030B8BBB865A0A40851AC7B6F065EAB1BD95CF3F450619D46170FF98D4C78A922864eFn8H" TargetMode="External"/><Relationship Id="rId15" Type="http://schemas.openxmlformats.org/officeDocument/2006/relationships/hyperlink" Target="consultantplus://offline/ref=3B8B7A8B1D4A8E287443ACCE1FEF3791483D277BEE19030B8BBB865A0A40851AC7B6F065EEBAE9C48E611C545D9F6C75E184D4C3e9n5H" TargetMode="External"/><Relationship Id="rId23" Type="http://schemas.openxmlformats.org/officeDocument/2006/relationships/hyperlink" Target="consultantplus://offline/ref=3B8B7A8B1D4A8E287443ADC40FEF37914B332A70EF12030B8BBB865A0A40851AC7B6F065EAB1BD94CE3F450619D46170FF98D4C78A922864eFn8H" TargetMode="External"/><Relationship Id="rId28" Type="http://schemas.openxmlformats.org/officeDocument/2006/relationships/hyperlink" Target="consultantplus://offline/ref=3B8B7A8B1D4A8E287443ADC40FEF37914B3E2970E81A030B8BBB865A0A40851AC7B6F065EAB1BD94CE3F450619D46170FF98D4C78A922864eFn8H" TargetMode="External"/><Relationship Id="rId36" Type="http://schemas.openxmlformats.org/officeDocument/2006/relationships/hyperlink" Target="consultantplus://offline/ref=3B8B7A8B1D4A8E287443ADC40FEF37914B3C2C78EB1E030B8BBB865A0A40851AC7B6F065EAB1BD95CF3F450619D46170FF98D4C78A922864eFn8H" TargetMode="External"/><Relationship Id="rId10" Type="http://schemas.openxmlformats.org/officeDocument/2006/relationships/hyperlink" Target="consultantplus://offline/ref=3B8B7A8B1D4A8E287443ADC40FEF37914B3D277AEA1B030B8BBB865A0A40851AC7B6F065EAB1BD95CF3F450619D46170FF98D4C78A922864eFn8H" TargetMode="External"/><Relationship Id="rId19" Type="http://schemas.openxmlformats.org/officeDocument/2006/relationships/hyperlink" Target="consultantplus://offline/ref=3B8B7A8B1D4A8E287443ADC40FEF37914B332A70EF12030B8BBB865A0A40851AC7B6F065EAB1BD95C33F450619D46170FF98D4C78A922864eFn8H" TargetMode="External"/><Relationship Id="rId31" Type="http://schemas.openxmlformats.org/officeDocument/2006/relationships/hyperlink" Target="consultantplus://offline/ref=3B8B7A8B1D4A8E287443ADC40FEF37914838277EEC1C030B8BBB865A0A40851AC7B6F065EAB1BD95CC3F450619D46170FF98D4C78A922864eFn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8B7A8B1D4A8E287443ADC40FEF37914B3C2C78EB1E030B8BBB865A0A40851AC7B6F065EAB1BD95CF3F450619D46170FF98D4C78A922864eFn8H" TargetMode="External"/><Relationship Id="rId14" Type="http://schemas.openxmlformats.org/officeDocument/2006/relationships/hyperlink" Target="consultantplus://offline/ref=3B8B7A8B1D4A8E287443ADC40FEF37914B3E2979ED1A030B8BBB865A0A40851AC7B6F065EAB1BD9CC93F450619D46170FF98D4C78A922864eFn8H" TargetMode="External"/><Relationship Id="rId22" Type="http://schemas.openxmlformats.org/officeDocument/2006/relationships/hyperlink" Target="consultantplus://offline/ref=3B8B7A8B1D4A8E287443ADC40FEF37914B332A70EF12030B8BBB865A0A40851AC7B6F065EAB1BD94C83F450619D46170FF98D4C78A922864eFn8H" TargetMode="External"/><Relationship Id="rId27" Type="http://schemas.openxmlformats.org/officeDocument/2006/relationships/hyperlink" Target="consultantplus://offline/ref=3B8B7A8B1D4A8E287443ADC40FEF37914B3E2970E81A030B8BBB865A0A40851AC7B6F065EAB1BD94CE3F450619D46170FF98D4C78A922864eFn8H" TargetMode="External"/><Relationship Id="rId30" Type="http://schemas.openxmlformats.org/officeDocument/2006/relationships/hyperlink" Target="consultantplus://offline/ref=3B8B7A8B1D4A8E287443ADC40FEF37914B332A70EF12030B8BBB865A0A40851AC7B6F065EAB1BD94CC3F450619D46170FF98D4C78A922864eFn8H" TargetMode="External"/><Relationship Id="rId35" Type="http://schemas.openxmlformats.org/officeDocument/2006/relationships/hyperlink" Target="consultantplus://offline/ref=3B8B7A8B1D4A8E287443ADC40FEF37914B3C2E79E91F030B8BBB865A0A40851AC7B6F065EAB1BD97C93F450619D46170FF98D4C78A922864eF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2685</Words>
  <Characters>15309</Characters>
  <Application>Microsoft Office Word</Application>
  <DocSecurity>0</DocSecurity>
  <Lines>127</Lines>
  <Paragraphs>35</Paragraphs>
  <ScaleCrop>false</ScaleCrop>
  <Company>Водоканал</Company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</dc:creator>
  <cp:keywords/>
  <dc:description/>
  <cp:lastModifiedBy>abo</cp:lastModifiedBy>
  <cp:revision>1</cp:revision>
  <dcterms:created xsi:type="dcterms:W3CDTF">2021-06-30T07:39:00Z</dcterms:created>
  <dcterms:modified xsi:type="dcterms:W3CDTF">2021-06-30T07:39:00Z</dcterms:modified>
</cp:coreProperties>
</file>